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46" w:type="dxa"/>
        <w:tblInd w:w="108" w:type="dxa"/>
        <w:tblLayout w:type="fixed"/>
        <w:tblLook w:val="04A0" w:firstRow="1" w:lastRow="0" w:firstColumn="1" w:lastColumn="0" w:noHBand="0" w:noVBand="1"/>
      </w:tblPr>
      <w:tblGrid>
        <w:gridCol w:w="4770"/>
        <w:gridCol w:w="4776"/>
      </w:tblGrid>
      <w:tr w:rsidR="00BD33D2" w:rsidTr="006952AA">
        <w:trPr>
          <w:trHeight w:val="2014"/>
        </w:trPr>
        <w:tc>
          <w:tcPr>
            <w:tcW w:w="4770" w:type="dxa"/>
            <w:shd w:val="clear" w:color="auto" w:fill="auto"/>
            <w:tcMar>
              <w:top w:w="80" w:type="dxa"/>
              <w:left w:w="80" w:type="dxa"/>
              <w:bottom w:w="80" w:type="dxa"/>
              <w:right w:w="80" w:type="dxa"/>
            </w:tcMar>
          </w:tcPr>
          <w:p w:rsidR="00BD33D2" w:rsidRDefault="00742817">
            <w:pPr>
              <w:pStyle w:val="Body"/>
              <w:jc w:val="right"/>
            </w:pPr>
            <w:r>
              <w:rPr>
                <w:noProof/>
              </w:rPr>
              <w:drawing>
                <wp:inline distT="0" distB="0" distL="0" distR="0">
                  <wp:extent cx="951865" cy="1295400"/>
                  <wp:effectExtent l="0" t="0" r="63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952293" cy="1295982"/>
                          </a:xfrm>
                          <a:prstGeom prst="rect">
                            <a:avLst/>
                          </a:prstGeom>
                          <a:ln w="12700" cap="flat">
                            <a:noFill/>
                            <a:miter lim="400000"/>
                          </a:ln>
                          <a:effectLst/>
                        </pic:spPr>
                      </pic:pic>
                    </a:graphicData>
                  </a:graphic>
                </wp:inline>
              </w:drawing>
            </w:r>
          </w:p>
        </w:tc>
        <w:tc>
          <w:tcPr>
            <w:tcW w:w="4776" w:type="dxa"/>
            <w:shd w:val="clear" w:color="auto" w:fill="auto"/>
            <w:tcMar>
              <w:top w:w="80" w:type="dxa"/>
              <w:left w:w="80" w:type="dxa"/>
              <w:bottom w:w="80" w:type="dxa"/>
              <w:right w:w="80" w:type="dxa"/>
            </w:tcMar>
          </w:tcPr>
          <w:p w:rsidR="006952AA" w:rsidRDefault="006952AA">
            <w:pPr>
              <w:rPr>
                <w:noProof/>
                <w:lang w:bidi="th-TH"/>
              </w:rPr>
            </w:pPr>
          </w:p>
          <w:p w:rsidR="00BD33D2" w:rsidRDefault="00A9524E">
            <w:r>
              <w:rPr>
                <w:noProof/>
                <w:lang w:bidi="th-TH"/>
              </w:rPr>
              <w:drawing>
                <wp:inline distT="0" distB="0" distL="0" distR="0" wp14:anchorId="38E7A231" wp14:editId="1230ED54">
                  <wp:extent cx="1019175" cy="1019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9175" cy="1019175"/>
                          </a:xfrm>
                          <a:prstGeom prst="rect">
                            <a:avLst/>
                          </a:prstGeom>
                        </pic:spPr>
                      </pic:pic>
                    </a:graphicData>
                  </a:graphic>
                </wp:inline>
              </w:drawing>
            </w:r>
          </w:p>
        </w:tc>
      </w:tr>
    </w:tbl>
    <w:p w:rsidR="00BD33D2" w:rsidRDefault="00742817">
      <w:pPr>
        <w:pStyle w:val="Body"/>
        <w:spacing w:after="0" w:line="240" w:lineRule="auto"/>
        <w:jc w:val="center"/>
        <w:rPr>
          <w:rFonts w:ascii="Arial" w:eastAsia="Arial" w:hAnsi="Arial" w:cs="Arial"/>
          <w:b/>
          <w:bCs/>
          <w:sz w:val="24"/>
          <w:szCs w:val="24"/>
        </w:rPr>
      </w:pPr>
      <w:r>
        <w:rPr>
          <w:rFonts w:ascii="Arial"/>
          <w:b/>
          <w:bCs/>
          <w:sz w:val="24"/>
          <w:szCs w:val="24"/>
        </w:rPr>
        <w:t>Memorandum of Agreement (MOA)</w:t>
      </w:r>
    </w:p>
    <w:p w:rsidR="00BD33D2" w:rsidRDefault="00742817">
      <w:pPr>
        <w:pStyle w:val="Body"/>
        <w:spacing w:after="0" w:line="240" w:lineRule="auto"/>
        <w:jc w:val="center"/>
        <w:rPr>
          <w:rFonts w:ascii="Arial" w:eastAsia="Arial" w:hAnsi="Arial" w:cs="Arial"/>
          <w:b/>
          <w:bCs/>
        </w:rPr>
      </w:pPr>
      <w:r>
        <w:rPr>
          <w:rFonts w:ascii="Arial"/>
          <w:b/>
          <w:bCs/>
        </w:rPr>
        <w:t>Between</w:t>
      </w:r>
    </w:p>
    <w:p w:rsidR="00BD33D2" w:rsidRDefault="00742817">
      <w:pPr>
        <w:pStyle w:val="Body"/>
        <w:spacing w:after="0" w:line="240" w:lineRule="auto"/>
        <w:jc w:val="center"/>
        <w:rPr>
          <w:rFonts w:ascii="Arial" w:eastAsia="Arial" w:hAnsi="Arial" w:cs="Arial"/>
          <w:b/>
          <w:bCs/>
        </w:rPr>
      </w:pPr>
      <w:r>
        <w:rPr>
          <w:rFonts w:ascii="Arial"/>
          <w:b/>
          <w:bCs/>
        </w:rPr>
        <w:t xml:space="preserve">Faculty of Hospitality and Tourism, Prince of </w:t>
      </w:r>
      <w:proofErr w:type="spellStart"/>
      <w:r>
        <w:rPr>
          <w:rFonts w:ascii="Arial"/>
          <w:b/>
          <w:bCs/>
        </w:rPr>
        <w:t>Songkla</w:t>
      </w:r>
      <w:proofErr w:type="spellEnd"/>
      <w:r>
        <w:rPr>
          <w:rFonts w:ascii="Arial"/>
          <w:b/>
          <w:bCs/>
        </w:rPr>
        <w:t xml:space="preserve"> University</w:t>
      </w:r>
    </w:p>
    <w:p w:rsidR="00BD33D2" w:rsidRDefault="00742817">
      <w:pPr>
        <w:pStyle w:val="Body"/>
        <w:spacing w:after="0" w:line="240" w:lineRule="auto"/>
        <w:jc w:val="center"/>
        <w:rPr>
          <w:rFonts w:ascii="Arial" w:eastAsia="Arial" w:hAnsi="Arial" w:cs="Arial"/>
          <w:b/>
          <w:bCs/>
        </w:rPr>
      </w:pPr>
      <w:r>
        <w:rPr>
          <w:rFonts w:ascii="Arial"/>
          <w:b/>
          <w:bCs/>
        </w:rPr>
        <w:t xml:space="preserve">And </w:t>
      </w:r>
    </w:p>
    <w:p w:rsidR="00BD33D2" w:rsidRDefault="00742817">
      <w:pPr>
        <w:pStyle w:val="Body"/>
        <w:spacing w:after="0" w:line="240" w:lineRule="auto"/>
        <w:jc w:val="center"/>
        <w:rPr>
          <w:rFonts w:ascii="Arial" w:eastAsia="Arial" w:hAnsi="Arial" w:cs="Arial"/>
          <w:b/>
          <w:bCs/>
        </w:rPr>
      </w:pPr>
      <w:proofErr w:type="spellStart"/>
      <w:r>
        <w:rPr>
          <w:rFonts w:ascii="Arial"/>
          <w:b/>
          <w:bCs/>
        </w:rPr>
        <w:t>Sekolah</w:t>
      </w:r>
      <w:proofErr w:type="spellEnd"/>
      <w:r>
        <w:rPr>
          <w:rFonts w:ascii="Arial"/>
          <w:b/>
          <w:bCs/>
        </w:rPr>
        <w:t xml:space="preserve"> </w:t>
      </w:r>
      <w:proofErr w:type="spellStart"/>
      <w:r>
        <w:rPr>
          <w:rFonts w:ascii="Arial"/>
          <w:b/>
          <w:bCs/>
        </w:rPr>
        <w:t>Tinggi</w:t>
      </w:r>
      <w:proofErr w:type="spellEnd"/>
      <w:r>
        <w:rPr>
          <w:rFonts w:ascii="Arial"/>
          <w:b/>
          <w:bCs/>
        </w:rPr>
        <w:t xml:space="preserve"> </w:t>
      </w:r>
      <w:proofErr w:type="spellStart"/>
      <w:r>
        <w:rPr>
          <w:rFonts w:ascii="Arial"/>
          <w:b/>
          <w:bCs/>
        </w:rPr>
        <w:t>Pariwisata</w:t>
      </w:r>
      <w:proofErr w:type="spellEnd"/>
      <w:r>
        <w:rPr>
          <w:rFonts w:ascii="Arial"/>
          <w:b/>
          <w:bCs/>
        </w:rPr>
        <w:t xml:space="preserve"> </w:t>
      </w:r>
      <w:proofErr w:type="spellStart"/>
      <w:r>
        <w:rPr>
          <w:rFonts w:ascii="Arial"/>
          <w:b/>
          <w:bCs/>
        </w:rPr>
        <w:t>Ambarrukmo</w:t>
      </w:r>
      <w:proofErr w:type="spellEnd"/>
      <w:r>
        <w:rPr>
          <w:rFonts w:ascii="Arial"/>
          <w:b/>
          <w:bCs/>
        </w:rPr>
        <w:t xml:space="preserve"> (</w:t>
      </w:r>
      <w:proofErr w:type="spellStart"/>
      <w:r>
        <w:rPr>
          <w:rFonts w:ascii="Arial"/>
          <w:b/>
          <w:bCs/>
        </w:rPr>
        <w:t>STiPRAM</w:t>
      </w:r>
      <w:proofErr w:type="spellEnd"/>
      <w:r>
        <w:rPr>
          <w:rFonts w:ascii="Arial"/>
          <w:b/>
          <w:bCs/>
        </w:rPr>
        <w:t>)</w:t>
      </w:r>
    </w:p>
    <w:p w:rsidR="00BD33D2" w:rsidRDefault="00BD33D2">
      <w:pPr>
        <w:pStyle w:val="Body"/>
        <w:spacing w:after="0" w:line="240" w:lineRule="auto"/>
        <w:jc w:val="both"/>
        <w:rPr>
          <w:rFonts w:ascii="Arial" w:eastAsia="Arial" w:hAnsi="Arial" w:cs="Arial"/>
        </w:rPr>
      </w:pPr>
      <w:bookmarkStart w:id="0" w:name="_GoBack"/>
      <w:bookmarkEnd w:id="0"/>
    </w:p>
    <w:p w:rsidR="00BD33D2" w:rsidRDefault="00742817">
      <w:pPr>
        <w:pStyle w:val="Body"/>
        <w:spacing w:after="0" w:line="240" w:lineRule="auto"/>
        <w:rPr>
          <w:rFonts w:ascii="Arial" w:eastAsia="Arial" w:hAnsi="Arial" w:cs="Arial"/>
        </w:rPr>
      </w:pPr>
      <w:r>
        <w:rPr>
          <w:rFonts w:ascii="Arial"/>
        </w:rPr>
        <w:t xml:space="preserve">Faculty of Hospitality and Tourism (FHT), Prince of </w:t>
      </w:r>
      <w:proofErr w:type="spellStart"/>
      <w:r>
        <w:rPr>
          <w:rFonts w:ascii="Arial"/>
        </w:rPr>
        <w:t>Songkla</w:t>
      </w:r>
      <w:proofErr w:type="spellEnd"/>
      <w:r>
        <w:rPr>
          <w:rFonts w:ascii="Arial"/>
        </w:rPr>
        <w:t xml:space="preserve"> University, Phuket Campus (PSU), Thailand, and </w:t>
      </w:r>
      <w:proofErr w:type="spellStart"/>
      <w:r>
        <w:rPr>
          <w:rFonts w:ascii="Arial"/>
        </w:rPr>
        <w:t>Sekolah</w:t>
      </w:r>
      <w:proofErr w:type="spellEnd"/>
      <w:r>
        <w:rPr>
          <w:rFonts w:ascii="Arial"/>
        </w:rPr>
        <w:t xml:space="preserve"> </w:t>
      </w:r>
      <w:proofErr w:type="spellStart"/>
      <w:r>
        <w:rPr>
          <w:rFonts w:ascii="Arial"/>
        </w:rPr>
        <w:t>Tinggi</w:t>
      </w:r>
      <w:proofErr w:type="spellEnd"/>
      <w:r>
        <w:rPr>
          <w:rFonts w:ascii="Arial"/>
        </w:rPr>
        <w:t xml:space="preserve"> </w:t>
      </w:r>
      <w:proofErr w:type="spellStart"/>
      <w:r>
        <w:rPr>
          <w:rFonts w:ascii="Arial"/>
        </w:rPr>
        <w:t>Pariwisata</w:t>
      </w:r>
      <w:proofErr w:type="spellEnd"/>
      <w:r>
        <w:rPr>
          <w:rFonts w:ascii="Arial"/>
        </w:rPr>
        <w:t xml:space="preserve"> </w:t>
      </w:r>
      <w:proofErr w:type="spellStart"/>
      <w:r>
        <w:rPr>
          <w:rFonts w:ascii="Arial"/>
        </w:rPr>
        <w:t>Ambarrukmo</w:t>
      </w:r>
      <w:proofErr w:type="spellEnd"/>
      <w:r>
        <w:rPr>
          <w:rFonts w:ascii="Arial"/>
        </w:rPr>
        <w:t xml:space="preserve"> (</w:t>
      </w:r>
      <w:proofErr w:type="spellStart"/>
      <w:r>
        <w:rPr>
          <w:rFonts w:ascii="Arial"/>
        </w:rPr>
        <w:t>STiPRAM</w:t>
      </w:r>
      <w:proofErr w:type="spellEnd"/>
      <w:r>
        <w:rPr>
          <w:rFonts w:ascii="Arial"/>
        </w:rPr>
        <w:t xml:space="preserve">), Indonesia, believe that mutual benefits can be derived by bridging their two institutions, achieving a closer relationship by linking their scholars and students. Both institutions share strong convictions that mutual understanding among people can be promoted through the establishment of academic links. Therefore, both institutions agree to enter into this Memorandum of Agreement by agreeing to the following:    </w:t>
      </w:r>
    </w:p>
    <w:p w:rsidR="00BD33D2" w:rsidRDefault="00BD33D2">
      <w:pPr>
        <w:pStyle w:val="Body"/>
        <w:spacing w:after="0" w:line="240" w:lineRule="auto"/>
        <w:jc w:val="both"/>
        <w:rPr>
          <w:rFonts w:ascii="Arial" w:eastAsia="Arial" w:hAnsi="Arial" w:cs="Arial"/>
        </w:rPr>
      </w:pPr>
    </w:p>
    <w:p w:rsidR="00BD33D2" w:rsidRDefault="00742817">
      <w:pPr>
        <w:pStyle w:val="ListParagraph"/>
        <w:numPr>
          <w:ilvl w:val="0"/>
          <w:numId w:val="3"/>
        </w:numPr>
        <w:tabs>
          <w:tab w:val="num" w:pos="360"/>
        </w:tabs>
        <w:spacing w:after="0" w:line="240" w:lineRule="auto"/>
        <w:ind w:left="360" w:hanging="360"/>
        <w:jc w:val="both"/>
        <w:rPr>
          <w:rFonts w:ascii="Arial" w:eastAsia="Arial" w:hAnsi="Arial" w:cs="Arial"/>
          <w:b/>
          <w:bCs/>
        </w:rPr>
      </w:pPr>
      <w:r>
        <w:rPr>
          <w:rFonts w:ascii="Arial"/>
          <w:b/>
          <w:bCs/>
        </w:rPr>
        <w:t>Area of implementation</w:t>
      </w:r>
    </w:p>
    <w:p w:rsidR="00BD33D2" w:rsidRDefault="00742817">
      <w:pPr>
        <w:pStyle w:val="ListParagraph"/>
        <w:spacing w:after="0" w:line="240" w:lineRule="auto"/>
        <w:ind w:left="360"/>
        <w:jc w:val="both"/>
        <w:rPr>
          <w:rFonts w:ascii="Arial" w:eastAsia="Arial" w:hAnsi="Arial" w:cs="Arial"/>
        </w:rPr>
      </w:pPr>
      <w:r>
        <w:rPr>
          <w:rFonts w:ascii="Arial"/>
        </w:rPr>
        <w:t xml:space="preserve">The 3 + 1 Program </w:t>
      </w:r>
    </w:p>
    <w:p w:rsidR="00BD33D2" w:rsidRDefault="00BD33D2">
      <w:pPr>
        <w:pStyle w:val="ListParagraph"/>
        <w:spacing w:after="0" w:line="240" w:lineRule="auto"/>
        <w:ind w:left="360"/>
        <w:jc w:val="both"/>
        <w:rPr>
          <w:rFonts w:ascii="Arial" w:eastAsia="Arial" w:hAnsi="Arial" w:cs="Arial"/>
        </w:rPr>
      </w:pPr>
    </w:p>
    <w:p w:rsidR="00BD33D2" w:rsidRDefault="00742817">
      <w:pPr>
        <w:pStyle w:val="ListParagraph"/>
        <w:numPr>
          <w:ilvl w:val="0"/>
          <w:numId w:val="3"/>
        </w:numPr>
        <w:tabs>
          <w:tab w:val="num" w:pos="360"/>
        </w:tabs>
        <w:spacing w:after="0" w:line="240" w:lineRule="auto"/>
        <w:ind w:left="360" w:hanging="360"/>
        <w:jc w:val="both"/>
        <w:rPr>
          <w:rFonts w:ascii="Arial" w:eastAsia="Arial" w:hAnsi="Arial" w:cs="Arial"/>
          <w:b/>
          <w:bCs/>
        </w:rPr>
      </w:pPr>
      <w:r>
        <w:rPr>
          <w:rFonts w:ascii="Arial"/>
          <w:b/>
          <w:bCs/>
        </w:rPr>
        <w:t>Implementation</w:t>
      </w:r>
    </w:p>
    <w:p w:rsidR="00BD33D2" w:rsidRDefault="00742817">
      <w:pPr>
        <w:pStyle w:val="Default"/>
        <w:numPr>
          <w:ilvl w:val="0"/>
          <w:numId w:val="6"/>
        </w:numPr>
        <w:tabs>
          <w:tab w:val="clear" w:pos="720"/>
          <w:tab w:val="num" w:pos="736"/>
        </w:tabs>
        <w:ind w:left="736" w:hanging="376"/>
        <w:jc w:val="both"/>
        <w:rPr>
          <w:sz w:val="23"/>
          <w:szCs w:val="23"/>
        </w:rPr>
      </w:pPr>
      <w:r>
        <w:rPr>
          <w:sz w:val="23"/>
          <w:szCs w:val="23"/>
        </w:rPr>
        <w:t xml:space="preserve">This MOA is intended to form a basis upon which FHT PSU and </w:t>
      </w:r>
      <w:proofErr w:type="spellStart"/>
      <w:r>
        <w:rPr>
          <w:sz w:val="23"/>
          <w:szCs w:val="23"/>
        </w:rPr>
        <w:t>STiPRAM</w:t>
      </w:r>
      <w:proofErr w:type="spellEnd"/>
      <w:r>
        <w:rPr>
          <w:sz w:val="23"/>
          <w:szCs w:val="23"/>
        </w:rPr>
        <w:t xml:space="preserve"> may transfer and accept students from each institution. </w:t>
      </w:r>
      <w:r>
        <w:t xml:space="preserve">The program consists of a three year study at home university and a transfer into the fourth year study at </w:t>
      </w:r>
      <w:proofErr w:type="gramStart"/>
      <w:r>
        <w:t>host university</w:t>
      </w:r>
      <w:proofErr w:type="gramEnd"/>
      <w:r>
        <w:t>. Each host university will award their relevant Bachelor</w:t>
      </w:r>
      <w:r>
        <w:rPr>
          <w:rFonts w:hAnsi="Arial"/>
        </w:rPr>
        <w:t>’</w:t>
      </w:r>
      <w:r>
        <w:t xml:space="preserve">s degree to the transfer student who completes the degree requirement. </w:t>
      </w:r>
    </w:p>
    <w:p w:rsidR="00BD33D2" w:rsidRDefault="00BD33D2">
      <w:pPr>
        <w:pStyle w:val="Default"/>
        <w:ind w:left="720"/>
        <w:jc w:val="both"/>
        <w:rPr>
          <w:sz w:val="23"/>
          <w:szCs w:val="23"/>
        </w:rPr>
      </w:pPr>
    </w:p>
    <w:p w:rsidR="00BD33D2" w:rsidRDefault="00742817">
      <w:pPr>
        <w:pStyle w:val="Default"/>
        <w:numPr>
          <w:ilvl w:val="0"/>
          <w:numId w:val="6"/>
        </w:numPr>
        <w:tabs>
          <w:tab w:val="clear" w:pos="720"/>
          <w:tab w:val="num" w:pos="736"/>
        </w:tabs>
        <w:ind w:left="736" w:hanging="376"/>
        <w:jc w:val="both"/>
        <w:rPr>
          <w:sz w:val="23"/>
          <w:szCs w:val="23"/>
        </w:rPr>
      </w:pPr>
      <w:r>
        <w:rPr>
          <w:sz w:val="23"/>
          <w:szCs w:val="23"/>
        </w:rPr>
        <w:t xml:space="preserve">Both institutions have carried out </w:t>
      </w:r>
      <w:r>
        <w:rPr>
          <w:rFonts w:hAnsi="Arial"/>
          <w:sz w:val="23"/>
          <w:szCs w:val="23"/>
        </w:rPr>
        <w:t>‘</w:t>
      </w:r>
      <w:r>
        <w:rPr>
          <w:sz w:val="23"/>
          <w:szCs w:val="23"/>
        </w:rPr>
        <w:t>curriculum and level match</w:t>
      </w:r>
      <w:r>
        <w:rPr>
          <w:rFonts w:hAnsi="Arial"/>
          <w:sz w:val="23"/>
          <w:szCs w:val="23"/>
        </w:rPr>
        <w:t xml:space="preserve">’ </w:t>
      </w:r>
      <w:r>
        <w:rPr>
          <w:sz w:val="23"/>
          <w:szCs w:val="23"/>
        </w:rPr>
        <w:t xml:space="preserve">checks between the </w:t>
      </w:r>
      <w:proofErr w:type="spellStart"/>
      <w:r>
        <w:rPr>
          <w:sz w:val="23"/>
          <w:szCs w:val="23"/>
        </w:rPr>
        <w:t>programmes</w:t>
      </w:r>
      <w:proofErr w:type="spellEnd"/>
      <w:r>
        <w:rPr>
          <w:sz w:val="23"/>
          <w:szCs w:val="23"/>
        </w:rPr>
        <w:t xml:space="preserve"> mentioned in 3) and are satisfied that there is an adequate match between the content and levels of the </w:t>
      </w:r>
      <w:proofErr w:type="spellStart"/>
      <w:r>
        <w:rPr>
          <w:sz w:val="23"/>
          <w:szCs w:val="23"/>
        </w:rPr>
        <w:t>programmes</w:t>
      </w:r>
      <w:proofErr w:type="spellEnd"/>
      <w:r>
        <w:rPr>
          <w:sz w:val="23"/>
          <w:szCs w:val="23"/>
        </w:rPr>
        <w:t xml:space="preserve"> to facilitate student transfer.</w:t>
      </w:r>
    </w:p>
    <w:p w:rsidR="00BD33D2" w:rsidRDefault="00BD33D2">
      <w:pPr>
        <w:pStyle w:val="ListParagraph"/>
        <w:spacing w:after="0" w:line="240" w:lineRule="auto"/>
        <w:jc w:val="both"/>
        <w:rPr>
          <w:rFonts w:ascii="Arial" w:eastAsia="Arial" w:hAnsi="Arial" w:cs="Arial"/>
        </w:rPr>
      </w:pP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proofErr w:type="spellStart"/>
      <w:r>
        <w:rPr>
          <w:rFonts w:ascii="Arial"/>
        </w:rPr>
        <w:t>STiPRAM</w:t>
      </w:r>
      <w:proofErr w:type="spellEnd"/>
      <w:r>
        <w:rPr>
          <w:rFonts w:ascii="Arial"/>
        </w:rPr>
        <w:t xml:space="preserve"> students transferred to FHT PSU</w:t>
      </w:r>
    </w:p>
    <w:p w:rsidR="00BD33D2" w:rsidRDefault="00742817">
      <w:pPr>
        <w:pStyle w:val="ListParagraph"/>
        <w:numPr>
          <w:ilvl w:val="1"/>
          <w:numId w:val="10"/>
        </w:numPr>
        <w:tabs>
          <w:tab w:val="num" w:pos="1440"/>
        </w:tabs>
        <w:spacing w:after="0" w:line="240" w:lineRule="auto"/>
        <w:ind w:left="1440" w:hanging="360"/>
        <w:jc w:val="both"/>
        <w:rPr>
          <w:rFonts w:ascii="Arial" w:eastAsia="Arial" w:hAnsi="Arial" w:cs="Arial"/>
        </w:rPr>
      </w:pPr>
      <w:r>
        <w:rPr>
          <w:rFonts w:ascii="Arial"/>
        </w:rPr>
        <w:t xml:space="preserve">FHT PSU will accept </w:t>
      </w:r>
      <w:proofErr w:type="spellStart"/>
      <w:r>
        <w:rPr>
          <w:rFonts w:ascii="Arial"/>
        </w:rPr>
        <w:t>STiPRAM</w:t>
      </w:r>
      <w:r>
        <w:rPr>
          <w:rFonts w:hAnsi="Arial"/>
        </w:rPr>
        <w:t>’</w:t>
      </w:r>
      <w:r>
        <w:rPr>
          <w:rFonts w:ascii="Arial"/>
        </w:rPr>
        <w:t>s</w:t>
      </w:r>
      <w:proofErr w:type="spellEnd"/>
      <w:r>
        <w:rPr>
          <w:rFonts w:ascii="Arial"/>
        </w:rPr>
        <w:t xml:space="preserve"> BA Tourism students who have:</w:t>
      </w:r>
    </w:p>
    <w:p w:rsidR="00BD33D2" w:rsidRDefault="00742817">
      <w:pPr>
        <w:pStyle w:val="ListParagraph"/>
        <w:numPr>
          <w:ilvl w:val="2"/>
          <w:numId w:val="12"/>
        </w:numPr>
        <w:tabs>
          <w:tab w:val="num" w:pos="2160"/>
        </w:tabs>
        <w:spacing w:after="0" w:line="240" w:lineRule="auto"/>
        <w:ind w:left="2160" w:hanging="284"/>
        <w:jc w:val="both"/>
        <w:rPr>
          <w:rFonts w:ascii="Arial" w:eastAsia="Arial" w:hAnsi="Arial" w:cs="Arial"/>
        </w:rPr>
      </w:pPr>
      <w:r>
        <w:rPr>
          <w:rFonts w:ascii="Arial"/>
        </w:rPr>
        <w:t>Competed 3</w:t>
      </w:r>
      <w:r>
        <w:rPr>
          <w:rFonts w:ascii="Arial"/>
          <w:vertAlign w:val="superscript"/>
        </w:rPr>
        <w:t>rd</w:t>
      </w:r>
      <w:r>
        <w:rPr>
          <w:rFonts w:ascii="Arial"/>
        </w:rPr>
        <w:t xml:space="preserve"> year of BA Tourism with a minimum GPA of 2.5 out of 4.00. </w:t>
      </w:r>
    </w:p>
    <w:p w:rsidR="00BD33D2" w:rsidRDefault="00742817">
      <w:pPr>
        <w:pStyle w:val="ListParagraph"/>
        <w:numPr>
          <w:ilvl w:val="2"/>
          <w:numId w:val="12"/>
        </w:numPr>
        <w:tabs>
          <w:tab w:val="num" w:pos="2160"/>
        </w:tabs>
        <w:spacing w:after="0" w:line="240" w:lineRule="auto"/>
        <w:ind w:left="2160" w:hanging="284"/>
        <w:jc w:val="both"/>
        <w:rPr>
          <w:rFonts w:ascii="Arial" w:eastAsia="Arial" w:hAnsi="Arial" w:cs="Arial"/>
        </w:rPr>
      </w:pPr>
      <w:r>
        <w:rPr>
          <w:rFonts w:ascii="Arial"/>
        </w:rPr>
        <w:t xml:space="preserve">Minimum TOEIC score of 550 or equivalent of IELTS and TOEFL or an average GPA of previous of 4 English courses at </w:t>
      </w:r>
      <w:proofErr w:type="spellStart"/>
      <w:r>
        <w:rPr>
          <w:rFonts w:ascii="Arial"/>
        </w:rPr>
        <w:t>STiPRAM</w:t>
      </w:r>
      <w:proofErr w:type="spellEnd"/>
      <w:r>
        <w:rPr>
          <w:rFonts w:ascii="Arial"/>
        </w:rPr>
        <w:t xml:space="preserve"> of 2.5 out of 4.00.</w:t>
      </w:r>
    </w:p>
    <w:p w:rsidR="00BD33D2" w:rsidRDefault="00742817">
      <w:pPr>
        <w:pStyle w:val="ListParagraph"/>
        <w:numPr>
          <w:ilvl w:val="1"/>
          <w:numId w:val="10"/>
        </w:numPr>
        <w:tabs>
          <w:tab w:val="num" w:pos="1440"/>
        </w:tabs>
        <w:spacing w:after="0" w:line="240" w:lineRule="auto"/>
        <w:ind w:left="1440" w:hanging="360"/>
        <w:jc w:val="both"/>
        <w:rPr>
          <w:rFonts w:ascii="Arial" w:eastAsia="Arial" w:hAnsi="Arial" w:cs="Arial"/>
        </w:rPr>
      </w:pPr>
      <w:proofErr w:type="spellStart"/>
      <w:r>
        <w:rPr>
          <w:rFonts w:ascii="Arial"/>
        </w:rPr>
        <w:t>STiPRAM</w:t>
      </w:r>
      <w:proofErr w:type="spellEnd"/>
      <w:r>
        <w:rPr>
          <w:rFonts w:ascii="Arial"/>
        </w:rPr>
        <w:t xml:space="preserve"> students are eligible to be awarded FHT PSU</w:t>
      </w:r>
      <w:r>
        <w:rPr>
          <w:rFonts w:hAnsi="Arial"/>
        </w:rPr>
        <w:t>’</w:t>
      </w:r>
      <w:r>
        <w:rPr>
          <w:rFonts w:ascii="Arial"/>
        </w:rPr>
        <w:t>s BBA in Tourism Management degree provided that</w:t>
      </w:r>
    </w:p>
    <w:p w:rsidR="00BD33D2" w:rsidRDefault="00742817">
      <w:pPr>
        <w:pStyle w:val="ListParagraph"/>
        <w:numPr>
          <w:ilvl w:val="2"/>
          <w:numId w:val="13"/>
        </w:numPr>
        <w:tabs>
          <w:tab w:val="num" w:pos="2160"/>
        </w:tabs>
        <w:spacing w:after="0" w:line="240" w:lineRule="auto"/>
        <w:ind w:left="2160" w:hanging="284"/>
        <w:jc w:val="both"/>
        <w:rPr>
          <w:rFonts w:ascii="Arial" w:eastAsia="Arial" w:hAnsi="Arial" w:cs="Arial"/>
        </w:rPr>
      </w:pPr>
      <w:r>
        <w:rPr>
          <w:rFonts w:ascii="Arial"/>
        </w:rPr>
        <w:t>They complete all subjects in the study plan in Annex 1 with GPA of 2.5 out of 4.00.</w:t>
      </w:r>
    </w:p>
    <w:p w:rsidR="00BD33D2" w:rsidRDefault="00742817">
      <w:pPr>
        <w:pStyle w:val="ListParagraph"/>
        <w:numPr>
          <w:ilvl w:val="2"/>
          <w:numId w:val="13"/>
        </w:numPr>
        <w:tabs>
          <w:tab w:val="num" w:pos="2160"/>
        </w:tabs>
        <w:spacing w:after="0" w:line="240" w:lineRule="auto"/>
        <w:ind w:left="2160" w:hanging="284"/>
        <w:jc w:val="both"/>
        <w:rPr>
          <w:rFonts w:ascii="Arial" w:eastAsia="Arial" w:hAnsi="Arial" w:cs="Arial"/>
        </w:rPr>
      </w:pPr>
      <w:r>
        <w:rPr>
          <w:rFonts w:ascii="Arial"/>
        </w:rPr>
        <w:t>Obtain minimum TOEIC score of 630 or equivalent.</w:t>
      </w:r>
    </w:p>
    <w:p w:rsidR="00BD33D2" w:rsidRDefault="00742817">
      <w:pPr>
        <w:pStyle w:val="ListParagraph"/>
        <w:numPr>
          <w:ilvl w:val="1"/>
          <w:numId w:val="10"/>
        </w:numPr>
        <w:tabs>
          <w:tab w:val="num" w:pos="1440"/>
        </w:tabs>
        <w:spacing w:after="0" w:line="240" w:lineRule="auto"/>
        <w:ind w:left="1440" w:hanging="360"/>
        <w:jc w:val="both"/>
        <w:rPr>
          <w:rFonts w:ascii="Arial" w:eastAsia="Arial" w:hAnsi="Arial" w:cs="Arial"/>
        </w:rPr>
      </w:pPr>
      <w:r>
        <w:rPr>
          <w:rFonts w:ascii="Arial"/>
        </w:rPr>
        <w:t>Tuition and Fees</w:t>
      </w:r>
    </w:p>
    <w:p w:rsidR="00BD33D2" w:rsidRDefault="00742817">
      <w:pPr>
        <w:pStyle w:val="ListParagraph"/>
        <w:numPr>
          <w:ilvl w:val="2"/>
          <w:numId w:val="14"/>
        </w:numPr>
        <w:tabs>
          <w:tab w:val="num" w:pos="2160"/>
        </w:tabs>
        <w:spacing w:after="0" w:line="240" w:lineRule="auto"/>
        <w:ind w:left="2160" w:hanging="284"/>
        <w:jc w:val="both"/>
        <w:rPr>
          <w:rFonts w:ascii="Arial" w:eastAsia="Arial" w:hAnsi="Arial" w:cs="Arial"/>
        </w:rPr>
      </w:pPr>
      <w:r>
        <w:rPr>
          <w:rFonts w:ascii="Arial"/>
        </w:rPr>
        <w:t>Registration fee of 40,000 Baht to be paid prior to the program registration.</w:t>
      </w:r>
    </w:p>
    <w:p w:rsidR="00BD33D2" w:rsidRDefault="00742817">
      <w:pPr>
        <w:pStyle w:val="ListParagraph"/>
        <w:numPr>
          <w:ilvl w:val="2"/>
          <w:numId w:val="14"/>
        </w:numPr>
        <w:tabs>
          <w:tab w:val="num" w:pos="2160"/>
        </w:tabs>
        <w:spacing w:after="0" w:line="240" w:lineRule="auto"/>
        <w:ind w:left="2160" w:hanging="284"/>
        <w:jc w:val="both"/>
        <w:rPr>
          <w:rFonts w:ascii="Arial" w:eastAsia="Arial" w:hAnsi="Arial" w:cs="Arial"/>
        </w:rPr>
      </w:pPr>
      <w:r>
        <w:rPr>
          <w:rFonts w:ascii="Arial"/>
        </w:rPr>
        <w:t xml:space="preserve">Tuition fees of 96,000 Baht including 3 trimester tuition fees of 32,000 Baht to be paid prior to the start of each trimester for 3 trimesters. Dates of </w:t>
      </w:r>
      <w:r>
        <w:rPr>
          <w:rFonts w:ascii="Arial"/>
        </w:rPr>
        <w:lastRenderedPageBreak/>
        <w:t>payment are to be announced by the campus registration office. Should student need to undertake more than 3 trimesters to complete the program, addition tuition fee of 16,000 Baht is to be paid per trimester.</w:t>
      </w:r>
    </w:p>
    <w:p w:rsidR="00BD33D2" w:rsidRDefault="00BD33D2">
      <w:pPr>
        <w:pStyle w:val="ListParagraph"/>
        <w:spacing w:after="0" w:line="240" w:lineRule="auto"/>
        <w:jc w:val="both"/>
        <w:rPr>
          <w:rFonts w:ascii="Arial" w:eastAsia="Arial" w:hAnsi="Arial" w:cs="Arial"/>
        </w:rPr>
      </w:pP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r>
        <w:rPr>
          <w:rFonts w:ascii="Arial"/>
        </w:rPr>
        <w:t xml:space="preserve">FHT PSU Student transferred to </w:t>
      </w:r>
      <w:proofErr w:type="spellStart"/>
      <w:r>
        <w:rPr>
          <w:rFonts w:ascii="Arial"/>
        </w:rPr>
        <w:t>STiPRAM</w:t>
      </w:r>
      <w:proofErr w:type="spellEnd"/>
    </w:p>
    <w:p w:rsidR="00BD33D2" w:rsidRDefault="00742817">
      <w:pPr>
        <w:pStyle w:val="ListParagraph"/>
        <w:numPr>
          <w:ilvl w:val="1"/>
          <w:numId w:val="15"/>
        </w:numPr>
        <w:tabs>
          <w:tab w:val="num" w:pos="1440"/>
        </w:tabs>
        <w:spacing w:after="0" w:line="240" w:lineRule="auto"/>
        <w:ind w:left="1440" w:hanging="360"/>
        <w:jc w:val="both"/>
        <w:rPr>
          <w:rFonts w:ascii="Arial" w:eastAsia="Arial" w:hAnsi="Arial" w:cs="Arial"/>
        </w:rPr>
      </w:pPr>
      <w:r>
        <w:rPr>
          <w:rFonts w:ascii="Arial"/>
        </w:rPr>
        <w:t>.....</w:t>
      </w: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r>
        <w:rPr>
          <w:rFonts w:ascii="Arial"/>
        </w:rPr>
        <w:t>The program of study is attached in Annex I.</w:t>
      </w: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r>
        <w:rPr>
          <w:rFonts w:ascii="Arial"/>
        </w:rPr>
        <w:t>Students of both institutes must purchase sufficient health insurance during the study period.  In cases where insurance does not cover all costs, the students must be prepared to pay the remaining costs out of their own pocket.</w:t>
      </w: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r>
        <w:rPr>
          <w:rFonts w:ascii="Arial"/>
        </w:rPr>
        <w:t xml:space="preserve">Room and board, and all other personal costs (e.g., books, general activity fees, recreation fees, etc.) not specified in this agreement are the responsibility of the students.  </w:t>
      </w: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r>
        <w:rPr>
          <w:rFonts w:ascii="Arial"/>
        </w:rPr>
        <w:t>Host institutes shall provide appropriate academic counselors for transfer students and whatever other counseling assistance is necessary.</w:t>
      </w:r>
    </w:p>
    <w:p w:rsidR="00BD33D2" w:rsidRDefault="00742817">
      <w:pPr>
        <w:pStyle w:val="ListParagraph"/>
        <w:numPr>
          <w:ilvl w:val="0"/>
          <w:numId w:val="8"/>
        </w:numPr>
        <w:tabs>
          <w:tab w:val="num" w:pos="720"/>
        </w:tabs>
        <w:spacing w:after="0" w:line="240" w:lineRule="auto"/>
        <w:ind w:hanging="360"/>
        <w:jc w:val="both"/>
        <w:rPr>
          <w:rFonts w:ascii="Arial" w:eastAsia="Arial" w:hAnsi="Arial" w:cs="Arial"/>
        </w:rPr>
      </w:pPr>
      <w:r>
        <w:rPr>
          <w:rFonts w:ascii="Arial"/>
        </w:rPr>
        <w:t>Host institutes shall issue appropriate documents for visa, although it is the responsibility of the individual student to obtain a visa.</w:t>
      </w:r>
    </w:p>
    <w:p w:rsidR="00BD33D2" w:rsidRDefault="00BD33D2">
      <w:pPr>
        <w:pStyle w:val="ListParagraph"/>
        <w:spacing w:after="0" w:line="240" w:lineRule="auto"/>
        <w:ind w:left="1440"/>
        <w:jc w:val="both"/>
        <w:rPr>
          <w:rFonts w:ascii="Arial" w:eastAsia="Arial" w:hAnsi="Arial" w:cs="Arial"/>
        </w:rPr>
      </w:pPr>
    </w:p>
    <w:p w:rsidR="00BD33D2" w:rsidRDefault="00742817">
      <w:pPr>
        <w:pStyle w:val="ListParagraph"/>
        <w:numPr>
          <w:ilvl w:val="0"/>
          <w:numId w:val="3"/>
        </w:numPr>
        <w:tabs>
          <w:tab w:val="num" w:pos="360"/>
        </w:tabs>
        <w:spacing w:after="0" w:line="240" w:lineRule="auto"/>
        <w:ind w:left="360" w:hanging="360"/>
        <w:jc w:val="both"/>
        <w:rPr>
          <w:rFonts w:ascii="Arial" w:eastAsia="Arial" w:hAnsi="Arial" w:cs="Arial"/>
          <w:b/>
          <w:bCs/>
        </w:rPr>
      </w:pPr>
      <w:r>
        <w:rPr>
          <w:rFonts w:ascii="Arial"/>
          <w:b/>
          <w:bCs/>
        </w:rPr>
        <w:t>Duration and Termination of the Agreement</w:t>
      </w:r>
    </w:p>
    <w:p w:rsidR="00BD33D2" w:rsidRDefault="00742817">
      <w:pPr>
        <w:pStyle w:val="ListParagraph"/>
        <w:numPr>
          <w:ilvl w:val="1"/>
          <w:numId w:val="17"/>
        </w:numPr>
        <w:tabs>
          <w:tab w:val="num" w:pos="990"/>
        </w:tabs>
        <w:spacing w:after="0" w:line="240" w:lineRule="auto"/>
        <w:ind w:left="990" w:hanging="450"/>
        <w:jc w:val="both"/>
        <w:rPr>
          <w:rFonts w:ascii="Arial" w:eastAsia="Arial" w:hAnsi="Arial" w:cs="Arial"/>
        </w:rPr>
      </w:pPr>
      <w:r>
        <w:rPr>
          <w:rFonts w:ascii="Arial"/>
        </w:rPr>
        <w:t>This MOA is effective as of the date of signature and will be in force for a period of three years.</w:t>
      </w:r>
    </w:p>
    <w:p w:rsidR="00BD33D2" w:rsidRDefault="00742817">
      <w:pPr>
        <w:pStyle w:val="ListParagraph"/>
        <w:numPr>
          <w:ilvl w:val="1"/>
          <w:numId w:val="17"/>
        </w:numPr>
        <w:tabs>
          <w:tab w:val="num" w:pos="990"/>
        </w:tabs>
        <w:spacing w:after="0" w:line="240" w:lineRule="auto"/>
        <w:ind w:left="990" w:hanging="450"/>
        <w:jc w:val="both"/>
        <w:rPr>
          <w:rFonts w:ascii="Arial" w:eastAsia="Arial" w:hAnsi="Arial" w:cs="Arial"/>
        </w:rPr>
      </w:pPr>
      <w:r>
        <w:rPr>
          <w:rFonts w:ascii="Arial"/>
        </w:rPr>
        <w:t>This MOA may be amended at any time by written mutual consent of both parties.</w:t>
      </w:r>
    </w:p>
    <w:p w:rsidR="00BD33D2" w:rsidRDefault="00742817">
      <w:pPr>
        <w:pStyle w:val="ListParagraph"/>
        <w:numPr>
          <w:ilvl w:val="1"/>
          <w:numId w:val="17"/>
        </w:numPr>
        <w:tabs>
          <w:tab w:val="num" w:pos="990"/>
        </w:tabs>
        <w:spacing w:after="0" w:line="240" w:lineRule="auto"/>
        <w:ind w:left="990" w:hanging="450"/>
        <w:jc w:val="both"/>
        <w:rPr>
          <w:rFonts w:ascii="Arial" w:eastAsia="Arial" w:hAnsi="Arial" w:cs="Arial"/>
        </w:rPr>
      </w:pPr>
      <w:r>
        <w:rPr>
          <w:rFonts w:ascii="Arial"/>
        </w:rPr>
        <w:t xml:space="preserve">This MOA may be terminated by either party by the provision of written notice of termination of no less than six months prior to the desired termination date. </w:t>
      </w:r>
    </w:p>
    <w:p w:rsidR="00BD33D2" w:rsidRDefault="00BD33D2">
      <w:pPr>
        <w:pStyle w:val="ListParagraph"/>
        <w:widowControl w:val="0"/>
        <w:spacing w:after="0" w:line="240" w:lineRule="auto"/>
        <w:rPr>
          <w:rFonts w:ascii="Arial" w:eastAsia="Arial" w:hAnsi="Arial" w:cs="Arial"/>
          <w:sz w:val="14"/>
          <w:szCs w:val="14"/>
        </w:rPr>
      </w:pPr>
    </w:p>
    <w:tbl>
      <w:tblPr>
        <w:tblW w:w="927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03"/>
        <w:gridCol w:w="4567"/>
      </w:tblGrid>
      <w:tr w:rsidR="00BD33D2">
        <w:trPr>
          <w:trHeight w:val="1870"/>
        </w:trPr>
        <w:tc>
          <w:tcPr>
            <w:tcW w:w="4703" w:type="dxa"/>
            <w:tcBorders>
              <w:top w:val="nil"/>
              <w:left w:val="nil"/>
              <w:bottom w:val="nil"/>
              <w:right w:val="nil"/>
            </w:tcBorders>
            <w:shd w:val="clear" w:color="auto" w:fill="auto"/>
            <w:tcMar>
              <w:top w:w="80" w:type="dxa"/>
              <w:left w:w="80" w:type="dxa"/>
              <w:bottom w:w="80" w:type="dxa"/>
              <w:right w:w="80" w:type="dxa"/>
            </w:tcMar>
          </w:tcPr>
          <w:p w:rsidR="00BD33D2" w:rsidRDefault="00742817">
            <w:pPr>
              <w:pStyle w:val="Body"/>
              <w:rPr>
                <w:rFonts w:ascii="Arial" w:eastAsia="Arial" w:hAnsi="Arial" w:cs="Arial"/>
              </w:rPr>
            </w:pPr>
            <w:r>
              <w:rPr>
                <w:rFonts w:ascii="Arial"/>
              </w:rPr>
              <w:t xml:space="preserve">Signed on behalf of Faculty of Hospitality and Tourism, Prince of </w:t>
            </w:r>
            <w:proofErr w:type="spellStart"/>
            <w:r>
              <w:rPr>
                <w:rFonts w:ascii="Arial"/>
              </w:rPr>
              <w:t>Songkla</w:t>
            </w:r>
            <w:proofErr w:type="spellEnd"/>
            <w:r>
              <w:rPr>
                <w:rFonts w:ascii="Arial"/>
              </w:rPr>
              <w:t xml:space="preserve"> University</w:t>
            </w:r>
          </w:p>
          <w:p w:rsidR="00BD33D2" w:rsidRDefault="00BD33D2">
            <w:pPr>
              <w:pStyle w:val="ListParagraph"/>
              <w:spacing w:after="0" w:line="240" w:lineRule="auto"/>
              <w:ind w:left="0"/>
              <w:rPr>
                <w:rFonts w:ascii="Arial" w:eastAsia="Arial" w:hAnsi="Arial" w:cs="Arial"/>
              </w:rPr>
            </w:pPr>
          </w:p>
          <w:p w:rsidR="00BD33D2" w:rsidRDefault="00BD33D2">
            <w:pPr>
              <w:pStyle w:val="ListParagraph"/>
              <w:spacing w:after="0" w:line="240" w:lineRule="auto"/>
              <w:ind w:left="0"/>
              <w:rPr>
                <w:rFonts w:ascii="Arial" w:eastAsia="Arial" w:hAnsi="Arial" w:cs="Arial"/>
              </w:rPr>
            </w:pPr>
          </w:p>
          <w:p w:rsidR="00BD33D2" w:rsidRDefault="00BD33D2">
            <w:pPr>
              <w:pStyle w:val="ListParagraph"/>
              <w:spacing w:after="0" w:line="240" w:lineRule="auto"/>
              <w:ind w:left="0"/>
              <w:rPr>
                <w:rFonts w:ascii="Arial" w:eastAsia="Arial" w:hAnsi="Arial" w:cs="Arial"/>
              </w:rPr>
            </w:pPr>
          </w:p>
          <w:p w:rsidR="00BD33D2" w:rsidRDefault="00BD33D2">
            <w:pPr>
              <w:pStyle w:val="ListParagraph"/>
              <w:spacing w:after="0" w:line="240" w:lineRule="auto"/>
              <w:ind w:left="0"/>
            </w:pPr>
          </w:p>
        </w:tc>
        <w:tc>
          <w:tcPr>
            <w:tcW w:w="4567" w:type="dxa"/>
            <w:tcBorders>
              <w:top w:val="nil"/>
              <w:left w:val="nil"/>
              <w:bottom w:val="nil"/>
              <w:right w:val="nil"/>
            </w:tcBorders>
            <w:shd w:val="clear" w:color="auto" w:fill="auto"/>
            <w:tcMar>
              <w:top w:w="80" w:type="dxa"/>
              <w:left w:w="80" w:type="dxa"/>
              <w:bottom w:w="80" w:type="dxa"/>
              <w:right w:w="80" w:type="dxa"/>
            </w:tcMar>
          </w:tcPr>
          <w:p w:rsidR="00BD33D2" w:rsidRDefault="00742817">
            <w:pPr>
              <w:pStyle w:val="Body"/>
              <w:spacing w:after="0" w:line="240" w:lineRule="auto"/>
              <w:rPr>
                <w:rFonts w:ascii="Arial" w:eastAsia="Arial" w:hAnsi="Arial" w:cs="Arial"/>
              </w:rPr>
            </w:pPr>
            <w:r>
              <w:rPr>
                <w:rFonts w:ascii="Arial"/>
              </w:rPr>
              <w:t xml:space="preserve">Signed on behalf of </w:t>
            </w:r>
            <w:proofErr w:type="spellStart"/>
            <w:r>
              <w:rPr>
                <w:rFonts w:ascii="Arial"/>
              </w:rPr>
              <w:t>Sekolah</w:t>
            </w:r>
            <w:proofErr w:type="spellEnd"/>
            <w:r>
              <w:rPr>
                <w:rFonts w:ascii="Arial"/>
              </w:rPr>
              <w:t xml:space="preserve"> </w:t>
            </w:r>
            <w:proofErr w:type="spellStart"/>
            <w:r>
              <w:rPr>
                <w:rFonts w:ascii="Arial"/>
              </w:rPr>
              <w:t>Tinggi</w:t>
            </w:r>
            <w:proofErr w:type="spellEnd"/>
            <w:r>
              <w:rPr>
                <w:rFonts w:ascii="Arial"/>
              </w:rPr>
              <w:t xml:space="preserve"> </w:t>
            </w:r>
            <w:proofErr w:type="spellStart"/>
            <w:r>
              <w:rPr>
                <w:rFonts w:ascii="Arial"/>
              </w:rPr>
              <w:t>Pariwisata</w:t>
            </w:r>
            <w:proofErr w:type="spellEnd"/>
            <w:r>
              <w:rPr>
                <w:rFonts w:ascii="Arial"/>
              </w:rPr>
              <w:t xml:space="preserve"> </w:t>
            </w:r>
            <w:proofErr w:type="spellStart"/>
            <w:r>
              <w:rPr>
                <w:rFonts w:ascii="Arial"/>
              </w:rPr>
              <w:t>Ambarrukmo</w:t>
            </w:r>
            <w:proofErr w:type="spellEnd"/>
            <w:r>
              <w:rPr>
                <w:rFonts w:ascii="Arial"/>
              </w:rPr>
              <w:t xml:space="preserve"> (</w:t>
            </w:r>
            <w:proofErr w:type="spellStart"/>
            <w:r>
              <w:rPr>
                <w:rFonts w:ascii="Arial"/>
              </w:rPr>
              <w:t>STiPRAM</w:t>
            </w:r>
            <w:proofErr w:type="spellEnd"/>
            <w:r>
              <w:rPr>
                <w:rFonts w:ascii="Arial"/>
              </w:rPr>
              <w:t>)</w:t>
            </w:r>
          </w:p>
          <w:p w:rsidR="00BD33D2" w:rsidRDefault="00BD33D2">
            <w:pPr>
              <w:pStyle w:val="Body"/>
              <w:spacing w:after="0" w:line="240" w:lineRule="auto"/>
              <w:rPr>
                <w:rFonts w:ascii="Arial" w:eastAsia="Arial" w:hAnsi="Arial" w:cs="Arial"/>
              </w:rPr>
            </w:pPr>
          </w:p>
          <w:p w:rsidR="00BD33D2" w:rsidRDefault="00BD33D2">
            <w:pPr>
              <w:pStyle w:val="Body"/>
              <w:spacing w:after="0" w:line="240" w:lineRule="auto"/>
              <w:rPr>
                <w:rFonts w:ascii="Arial" w:eastAsia="Arial" w:hAnsi="Arial" w:cs="Arial"/>
              </w:rPr>
            </w:pPr>
          </w:p>
          <w:p w:rsidR="00BD33D2" w:rsidRDefault="00BD33D2">
            <w:pPr>
              <w:pStyle w:val="Body"/>
              <w:spacing w:after="0" w:line="240" w:lineRule="auto"/>
            </w:pPr>
          </w:p>
        </w:tc>
      </w:tr>
      <w:tr w:rsidR="00BD33D2">
        <w:trPr>
          <w:trHeight w:val="233"/>
        </w:trPr>
        <w:tc>
          <w:tcPr>
            <w:tcW w:w="4703" w:type="dxa"/>
            <w:tcBorders>
              <w:top w:val="nil"/>
              <w:left w:val="nil"/>
              <w:bottom w:val="nil"/>
              <w:right w:val="nil"/>
            </w:tcBorders>
            <w:shd w:val="clear" w:color="auto" w:fill="auto"/>
            <w:tcMar>
              <w:top w:w="80" w:type="dxa"/>
              <w:left w:w="80" w:type="dxa"/>
              <w:bottom w:w="80" w:type="dxa"/>
              <w:right w:w="80" w:type="dxa"/>
            </w:tcMar>
          </w:tcPr>
          <w:p w:rsidR="00BD33D2" w:rsidRDefault="00742817">
            <w:pPr>
              <w:pStyle w:val="ListParagraph"/>
              <w:spacing w:after="0" w:line="240" w:lineRule="auto"/>
              <w:ind w:left="0"/>
            </w:pPr>
            <w:r>
              <w:rPr>
                <w:rFonts w:ascii="Arial"/>
              </w:rPr>
              <w:t>_____________________________</w:t>
            </w:r>
          </w:p>
        </w:tc>
        <w:tc>
          <w:tcPr>
            <w:tcW w:w="4567" w:type="dxa"/>
            <w:tcBorders>
              <w:top w:val="nil"/>
              <w:left w:val="nil"/>
              <w:bottom w:val="nil"/>
              <w:right w:val="nil"/>
            </w:tcBorders>
            <w:shd w:val="clear" w:color="auto" w:fill="auto"/>
            <w:tcMar>
              <w:top w:w="80" w:type="dxa"/>
              <w:left w:w="80" w:type="dxa"/>
              <w:bottom w:w="80" w:type="dxa"/>
              <w:right w:w="80" w:type="dxa"/>
            </w:tcMar>
          </w:tcPr>
          <w:p w:rsidR="00BD33D2" w:rsidRDefault="00742817">
            <w:pPr>
              <w:pStyle w:val="ListParagraph"/>
              <w:spacing w:after="0" w:line="240" w:lineRule="auto"/>
              <w:ind w:left="0"/>
            </w:pPr>
            <w:r>
              <w:rPr>
                <w:rFonts w:ascii="Arial"/>
              </w:rPr>
              <w:t>____________________________</w:t>
            </w:r>
          </w:p>
        </w:tc>
      </w:tr>
      <w:tr w:rsidR="00BD33D2">
        <w:trPr>
          <w:trHeight w:val="233"/>
        </w:trPr>
        <w:tc>
          <w:tcPr>
            <w:tcW w:w="4703" w:type="dxa"/>
            <w:tcBorders>
              <w:top w:val="nil"/>
              <w:left w:val="nil"/>
              <w:bottom w:val="nil"/>
              <w:right w:val="nil"/>
            </w:tcBorders>
            <w:shd w:val="clear" w:color="auto" w:fill="auto"/>
            <w:tcMar>
              <w:top w:w="80" w:type="dxa"/>
              <w:left w:w="80" w:type="dxa"/>
              <w:bottom w:w="80" w:type="dxa"/>
              <w:right w:w="80" w:type="dxa"/>
            </w:tcMar>
          </w:tcPr>
          <w:p w:rsidR="00BD33D2" w:rsidRDefault="00BD33D2"/>
        </w:tc>
        <w:tc>
          <w:tcPr>
            <w:tcW w:w="4567" w:type="dxa"/>
            <w:tcBorders>
              <w:top w:val="nil"/>
              <w:left w:val="nil"/>
              <w:bottom w:val="nil"/>
              <w:right w:val="nil"/>
            </w:tcBorders>
            <w:shd w:val="clear" w:color="auto" w:fill="auto"/>
            <w:tcMar>
              <w:top w:w="80" w:type="dxa"/>
              <w:left w:w="80" w:type="dxa"/>
              <w:bottom w:w="80" w:type="dxa"/>
              <w:right w:w="80" w:type="dxa"/>
            </w:tcMar>
          </w:tcPr>
          <w:p w:rsidR="00BD33D2" w:rsidRDefault="00BD33D2"/>
        </w:tc>
      </w:tr>
      <w:tr w:rsidR="00BD33D2">
        <w:trPr>
          <w:trHeight w:val="473"/>
        </w:trPr>
        <w:tc>
          <w:tcPr>
            <w:tcW w:w="4703" w:type="dxa"/>
            <w:tcBorders>
              <w:top w:val="nil"/>
              <w:left w:val="nil"/>
              <w:bottom w:val="nil"/>
              <w:right w:val="nil"/>
            </w:tcBorders>
            <w:shd w:val="clear" w:color="auto" w:fill="auto"/>
            <w:tcMar>
              <w:top w:w="80" w:type="dxa"/>
              <w:left w:w="80" w:type="dxa"/>
              <w:bottom w:w="80" w:type="dxa"/>
              <w:right w:w="80" w:type="dxa"/>
            </w:tcMar>
          </w:tcPr>
          <w:p w:rsidR="00BD33D2" w:rsidRDefault="00BD33D2">
            <w:pPr>
              <w:pStyle w:val="ListParagraph"/>
              <w:spacing w:after="0" w:line="240" w:lineRule="auto"/>
              <w:ind w:left="0"/>
              <w:rPr>
                <w:rFonts w:ascii="Arial" w:eastAsia="Arial" w:hAnsi="Arial" w:cs="Arial"/>
              </w:rPr>
            </w:pPr>
          </w:p>
          <w:p w:rsidR="00BD33D2" w:rsidRDefault="00742817">
            <w:pPr>
              <w:pStyle w:val="ListParagraph"/>
              <w:spacing w:after="0" w:line="240" w:lineRule="auto"/>
              <w:ind w:left="0"/>
            </w:pPr>
            <w:r>
              <w:rPr>
                <w:rFonts w:ascii="Arial"/>
              </w:rPr>
              <w:t xml:space="preserve">Date____ </w:t>
            </w:r>
          </w:p>
        </w:tc>
        <w:tc>
          <w:tcPr>
            <w:tcW w:w="4567" w:type="dxa"/>
            <w:tcBorders>
              <w:top w:val="nil"/>
              <w:left w:val="nil"/>
              <w:bottom w:val="nil"/>
              <w:right w:val="nil"/>
            </w:tcBorders>
            <w:shd w:val="clear" w:color="auto" w:fill="auto"/>
            <w:tcMar>
              <w:top w:w="80" w:type="dxa"/>
              <w:left w:w="80" w:type="dxa"/>
              <w:bottom w:w="80" w:type="dxa"/>
              <w:right w:w="80" w:type="dxa"/>
            </w:tcMar>
          </w:tcPr>
          <w:p w:rsidR="00BD33D2" w:rsidRDefault="00BD33D2">
            <w:pPr>
              <w:pStyle w:val="ListParagraph"/>
              <w:spacing w:after="0" w:line="240" w:lineRule="auto"/>
              <w:ind w:left="0"/>
              <w:rPr>
                <w:rFonts w:ascii="Arial" w:eastAsia="Arial" w:hAnsi="Arial" w:cs="Arial"/>
              </w:rPr>
            </w:pPr>
          </w:p>
          <w:p w:rsidR="00BD33D2" w:rsidRDefault="00742817">
            <w:pPr>
              <w:pStyle w:val="ListParagraph"/>
              <w:spacing w:after="0" w:line="240" w:lineRule="auto"/>
              <w:ind w:left="0"/>
            </w:pPr>
            <w:r>
              <w:rPr>
                <w:rFonts w:ascii="Arial"/>
              </w:rPr>
              <w:t xml:space="preserve">Date____ </w:t>
            </w:r>
          </w:p>
        </w:tc>
      </w:tr>
    </w:tbl>
    <w:p w:rsidR="00BD33D2" w:rsidRDefault="00BD33D2">
      <w:pPr>
        <w:pStyle w:val="ListParagraph"/>
        <w:widowControl w:val="0"/>
        <w:spacing w:after="0" w:line="240" w:lineRule="auto"/>
        <w:rPr>
          <w:rFonts w:ascii="Arial" w:eastAsia="Arial" w:hAnsi="Arial" w:cs="Arial"/>
          <w:sz w:val="14"/>
          <w:szCs w:val="14"/>
        </w:rPr>
      </w:pPr>
    </w:p>
    <w:p w:rsidR="00BD33D2" w:rsidRDefault="00BD33D2">
      <w:pPr>
        <w:pStyle w:val="Body"/>
        <w:spacing w:after="0" w:line="240" w:lineRule="auto"/>
        <w:rPr>
          <w:rFonts w:ascii="Arial" w:eastAsia="Arial" w:hAnsi="Arial" w:cs="Arial"/>
          <w:sz w:val="14"/>
          <w:szCs w:val="14"/>
        </w:rPr>
      </w:pPr>
    </w:p>
    <w:p w:rsidR="00BD33D2" w:rsidRDefault="00742817">
      <w:pPr>
        <w:pStyle w:val="Body"/>
        <w:spacing w:after="0" w:line="240" w:lineRule="auto"/>
      </w:pPr>
      <w:r>
        <w:rPr>
          <w:rFonts w:ascii="Arial" w:eastAsia="Arial" w:hAnsi="Arial" w:cs="Arial"/>
          <w:b/>
          <w:bCs/>
          <w:sz w:val="24"/>
          <w:szCs w:val="24"/>
        </w:rPr>
        <w:br w:type="page"/>
      </w:r>
    </w:p>
    <w:p w:rsidR="00BD33D2" w:rsidRDefault="00BD33D2">
      <w:pPr>
        <w:pStyle w:val="Body"/>
        <w:spacing w:after="0" w:line="240" w:lineRule="auto"/>
        <w:rPr>
          <w:rFonts w:ascii="Arial" w:eastAsia="Arial" w:hAnsi="Arial" w:cs="Arial"/>
          <w:b/>
          <w:bCs/>
          <w:sz w:val="24"/>
          <w:szCs w:val="24"/>
        </w:rPr>
      </w:pPr>
    </w:p>
    <w:p w:rsidR="00BD33D2" w:rsidRDefault="00742817">
      <w:pPr>
        <w:pStyle w:val="Body"/>
        <w:spacing w:after="0" w:line="360" w:lineRule="auto"/>
        <w:jc w:val="center"/>
        <w:rPr>
          <w:rFonts w:ascii="Arial" w:eastAsia="Arial" w:hAnsi="Arial" w:cs="Arial"/>
          <w:b/>
          <w:bCs/>
          <w:sz w:val="24"/>
          <w:szCs w:val="24"/>
        </w:rPr>
      </w:pPr>
      <w:r>
        <w:rPr>
          <w:rFonts w:ascii="Arial"/>
          <w:b/>
          <w:bCs/>
          <w:sz w:val="24"/>
          <w:szCs w:val="24"/>
        </w:rPr>
        <w:t xml:space="preserve">Annex I - Study Plan for </w:t>
      </w:r>
      <w:proofErr w:type="spellStart"/>
      <w:r>
        <w:rPr>
          <w:rFonts w:ascii="Arial"/>
          <w:b/>
          <w:bCs/>
          <w:sz w:val="24"/>
          <w:szCs w:val="24"/>
        </w:rPr>
        <w:t>STiPRAM</w:t>
      </w:r>
      <w:proofErr w:type="spellEnd"/>
      <w:r>
        <w:rPr>
          <w:rFonts w:ascii="Arial"/>
          <w:b/>
          <w:bCs/>
          <w:sz w:val="24"/>
          <w:szCs w:val="24"/>
        </w:rPr>
        <w:t xml:space="preserve"> Students Transferred to FHT PSU </w:t>
      </w:r>
    </w:p>
    <w:p w:rsidR="00BD33D2" w:rsidRDefault="00BD33D2">
      <w:pPr>
        <w:pStyle w:val="Body"/>
        <w:spacing w:after="0" w:line="360" w:lineRule="auto"/>
        <w:rPr>
          <w:rFonts w:ascii="Arial" w:eastAsia="Arial" w:hAnsi="Arial" w:cs="Arial"/>
          <w:u w:val="single"/>
        </w:rPr>
      </w:pPr>
    </w:p>
    <w:p w:rsidR="00BD33D2" w:rsidRDefault="00742817">
      <w:pPr>
        <w:pStyle w:val="Body"/>
        <w:spacing w:after="0" w:line="360" w:lineRule="auto"/>
        <w:rPr>
          <w:rFonts w:ascii="Arial" w:eastAsia="Arial" w:hAnsi="Arial" w:cs="Arial"/>
          <w:b/>
          <w:bCs/>
          <w:u w:val="single"/>
        </w:rPr>
      </w:pPr>
      <w:r>
        <w:rPr>
          <w:rFonts w:ascii="Arial"/>
          <w:b/>
          <w:bCs/>
          <w:u w:val="single"/>
        </w:rPr>
        <w:t xml:space="preserve">Year 1 </w:t>
      </w:r>
      <w:r>
        <w:rPr>
          <w:rFonts w:hAnsi="Arial"/>
          <w:b/>
          <w:bCs/>
          <w:u w:val="single"/>
        </w:rPr>
        <w:t>–</w:t>
      </w:r>
      <w:r>
        <w:rPr>
          <w:rFonts w:hAnsi="Arial"/>
          <w:b/>
          <w:bCs/>
          <w:u w:val="single"/>
        </w:rPr>
        <w:t xml:space="preserve"> </w:t>
      </w:r>
      <w:r>
        <w:rPr>
          <w:rFonts w:ascii="Arial"/>
          <w:b/>
          <w:bCs/>
          <w:u w:val="single"/>
        </w:rPr>
        <w:t>3</w:t>
      </w:r>
      <w:r>
        <w:rPr>
          <w:rFonts w:ascii="Arial" w:eastAsia="Arial" w:hAnsi="Arial" w:cs="Arial"/>
          <w:b/>
          <w:bCs/>
        </w:rPr>
        <w:tab/>
        <w:t xml:space="preserve">Complete all requirement by </w:t>
      </w:r>
      <w:proofErr w:type="spellStart"/>
      <w:r>
        <w:rPr>
          <w:rFonts w:ascii="Arial" w:eastAsia="Arial" w:hAnsi="Arial" w:cs="Arial"/>
          <w:b/>
          <w:bCs/>
        </w:rPr>
        <w:t>STiPRAM</w:t>
      </w:r>
      <w:proofErr w:type="spellEnd"/>
      <w:r>
        <w:rPr>
          <w:rFonts w:ascii="Arial" w:eastAsia="Arial" w:hAnsi="Arial" w:cs="Arial"/>
          <w:b/>
          <w:bCs/>
        </w:rPr>
        <w:t xml:space="preserve"> of 3 year study of BA in Tourism Management</w:t>
      </w:r>
    </w:p>
    <w:p w:rsidR="00BD33D2" w:rsidRDefault="00BD33D2">
      <w:pPr>
        <w:pStyle w:val="Body"/>
        <w:spacing w:after="0" w:line="360" w:lineRule="auto"/>
        <w:rPr>
          <w:rFonts w:ascii="Arial" w:eastAsia="Arial" w:hAnsi="Arial" w:cs="Arial"/>
        </w:rPr>
      </w:pPr>
    </w:p>
    <w:p w:rsidR="00BD33D2" w:rsidRDefault="00742817">
      <w:pPr>
        <w:pStyle w:val="Body"/>
        <w:spacing w:after="0" w:line="360" w:lineRule="auto"/>
        <w:rPr>
          <w:rFonts w:ascii="Arial" w:eastAsia="Arial" w:hAnsi="Arial" w:cs="Arial"/>
          <w:b/>
          <w:bCs/>
        </w:rPr>
      </w:pPr>
      <w:r>
        <w:rPr>
          <w:rFonts w:ascii="Arial"/>
          <w:b/>
          <w:bCs/>
          <w:u w:val="single"/>
        </w:rPr>
        <w:t>Year 4</w:t>
      </w:r>
      <w:r>
        <w:rPr>
          <w:rFonts w:ascii="Arial" w:eastAsia="Arial" w:hAnsi="Arial" w:cs="Arial"/>
          <w:b/>
          <w:bCs/>
        </w:rPr>
        <w:tab/>
      </w:r>
      <w:r>
        <w:rPr>
          <w:rFonts w:ascii="Arial" w:eastAsia="Arial" w:hAnsi="Arial" w:cs="Arial"/>
          <w:b/>
          <w:bCs/>
        </w:rPr>
        <w:tab/>
        <w:t>BBA in Tourism Management at FHT PSU</w:t>
      </w:r>
    </w:p>
    <w:p w:rsidR="00BD33D2" w:rsidRDefault="009860FB">
      <w:pPr>
        <w:pStyle w:val="Body"/>
        <w:spacing w:after="0" w:line="360" w:lineRule="auto"/>
        <w:rPr>
          <w:rFonts w:ascii="Arial" w:eastAsia="Arial" w:hAnsi="Arial" w:cs="Arial"/>
          <w:b/>
          <w:bCs/>
        </w:rPr>
      </w:pPr>
      <w:r>
        <w:rPr>
          <w:rFonts w:ascii="Arial"/>
          <w:b/>
          <w:bCs/>
        </w:rPr>
        <w:t>Required credits = 47</w:t>
      </w:r>
      <w:r w:rsidR="00742817">
        <w:rPr>
          <w:rFonts w:ascii="Arial"/>
          <w:b/>
          <w:bCs/>
        </w:rPr>
        <w:t xml:space="preserve"> credits</w:t>
      </w:r>
    </w:p>
    <w:p w:rsidR="00BD33D2" w:rsidRDefault="00BD33D2">
      <w:pPr>
        <w:pStyle w:val="Body"/>
        <w:spacing w:after="0" w:line="360" w:lineRule="auto"/>
        <w:rPr>
          <w:rFonts w:ascii="Arial" w:eastAsia="Arial" w:hAnsi="Arial" w:cs="Arial"/>
          <w:b/>
          <w:bCs/>
        </w:rPr>
      </w:pPr>
    </w:p>
    <w:p w:rsidR="00BD33D2" w:rsidRDefault="00742817">
      <w:pPr>
        <w:pStyle w:val="Body"/>
        <w:spacing w:after="0" w:line="360" w:lineRule="auto"/>
        <w:rPr>
          <w:rFonts w:ascii="Arial" w:eastAsia="Arial" w:hAnsi="Arial" w:cs="Arial"/>
          <w:b/>
          <w:bCs/>
        </w:rPr>
      </w:pPr>
      <w:r>
        <w:rPr>
          <w:rFonts w:ascii="Arial"/>
          <w:b/>
          <w:bCs/>
        </w:rPr>
        <w:t>Required subjects:</w:t>
      </w:r>
    </w:p>
    <w:p w:rsidR="00BD33D2" w:rsidRDefault="00742817">
      <w:pPr>
        <w:pStyle w:val="Body"/>
        <w:spacing w:after="0" w:line="360" w:lineRule="auto"/>
        <w:rPr>
          <w:rFonts w:ascii="Arial" w:eastAsia="Arial" w:hAnsi="Arial" w:cs="Arial"/>
        </w:rPr>
      </w:pPr>
      <w:r>
        <w:rPr>
          <w:rFonts w:ascii="Arial"/>
        </w:rPr>
        <w:t xml:space="preserve">817-201 Principles of Economics (4 Credits) </w:t>
      </w:r>
      <w:r>
        <w:rPr>
          <w:rFonts w:ascii="Arial" w:eastAsia="Arial" w:hAnsi="Arial" w:cs="Arial"/>
        </w:rPr>
        <w:tab/>
      </w:r>
    </w:p>
    <w:p w:rsidR="00BD33D2" w:rsidRDefault="00742817">
      <w:pPr>
        <w:pStyle w:val="Body"/>
        <w:spacing w:after="0" w:line="360" w:lineRule="auto"/>
        <w:rPr>
          <w:rFonts w:ascii="Arial" w:eastAsia="Arial" w:hAnsi="Arial" w:cs="Arial"/>
        </w:rPr>
      </w:pPr>
      <w:r>
        <w:rPr>
          <w:rFonts w:ascii="Arial"/>
        </w:rPr>
        <w:t>818-308 Human Resources Management for Hospitality and Tourism (4 Credits)</w:t>
      </w:r>
      <w:r>
        <w:rPr>
          <w:rFonts w:ascii="Arial" w:eastAsia="Arial" w:hAnsi="Arial" w:cs="Arial"/>
        </w:rPr>
        <w:tab/>
      </w:r>
      <w:r>
        <w:rPr>
          <w:rFonts w:ascii="Arial" w:eastAsia="Arial" w:hAnsi="Arial" w:cs="Arial"/>
        </w:rPr>
        <w:tab/>
      </w:r>
    </w:p>
    <w:p w:rsidR="00BD33D2" w:rsidRDefault="00742817">
      <w:pPr>
        <w:pStyle w:val="Body"/>
        <w:spacing w:after="0" w:line="360" w:lineRule="auto"/>
        <w:rPr>
          <w:rFonts w:ascii="Arial" w:eastAsia="Arial" w:hAnsi="Arial" w:cs="Arial"/>
        </w:rPr>
      </w:pPr>
      <w:r>
        <w:rPr>
          <w:rFonts w:ascii="Arial"/>
        </w:rPr>
        <w:t xml:space="preserve">818-205 Environmental Management in Hospitality and Tourism (4 Credits) </w:t>
      </w:r>
      <w:r>
        <w:rPr>
          <w:rFonts w:ascii="Arial"/>
        </w:rPr>
        <w:tab/>
      </w:r>
    </w:p>
    <w:p w:rsidR="00BD33D2" w:rsidRDefault="00742817">
      <w:pPr>
        <w:pStyle w:val="Body"/>
        <w:spacing w:after="0" w:line="360" w:lineRule="auto"/>
        <w:rPr>
          <w:rFonts w:ascii="Arial" w:eastAsia="Arial" w:hAnsi="Arial" w:cs="Arial"/>
          <w:b/>
          <w:bCs/>
        </w:rPr>
      </w:pPr>
      <w:r>
        <w:rPr>
          <w:rFonts w:ascii="Arial"/>
        </w:rPr>
        <w:t>825-303 Airline Reservation and Ticketing (2 Credits)</w:t>
      </w:r>
      <w:r>
        <w:rPr>
          <w:rFonts w:ascii="Arial" w:eastAsia="Arial" w:hAnsi="Arial" w:cs="Arial"/>
        </w:rPr>
        <w:tab/>
      </w:r>
    </w:p>
    <w:p w:rsidR="00BD33D2" w:rsidRDefault="00742817">
      <w:pPr>
        <w:pStyle w:val="Body"/>
        <w:spacing w:after="0" w:line="360" w:lineRule="auto"/>
        <w:rPr>
          <w:rFonts w:ascii="Arial" w:eastAsia="Arial" w:hAnsi="Arial" w:cs="Arial"/>
        </w:rPr>
      </w:pPr>
      <w:r>
        <w:rPr>
          <w:rFonts w:ascii="Arial"/>
        </w:rPr>
        <w:t xml:space="preserve">824-404 Tourism Geography (4 Credits) </w:t>
      </w:r>
      <w:r>
        <w:rPr>
          <w:rFonts w:ascii="Arial" w:eastAsia="Arial" w:hAnsi="Arial" w:cs="Arial"/>
        </w:rPr>
        <w:tab/>
      </w:r>
    </w:p>
    <w:p w:rsidR="00BD33D2" w:rsidRDefault="009860FB">
      <w:pPr>
        <w:pStyle w:val="Body"/>
        <w:spacing w:after="0" w:line="360" w:lineRule="auto"/>
        <w:rPr>
          <w:rFonts w:ascii="Arial" w:eastAsia="Arial" w:hAnsi="Arial" w:cs="Arial"/>
        </w:rPr>
      </w:pPr>
      <w:r>
        <w:rPr>
          <w:rFonts w:ascii="Arial"/>
        </w:rPr>
        <w:t>824-403 Logistics for Tourism (2</w:t>
      </w:r>
      <w:r w:rsidR="00742817">
        <w:rPr>
          <w:rFonts w:ascii="Arial"/>
        </w:rPr>
        <w:t xml:space="preserve"> Credits)</w:t>
      </w:r>
    </w:p>
    <w:p w:rsidR="009860FB" w:rsidRDefault="00742817">
      <w:pPr>
        <w:pStyle w:val="Body"/>
        <w:spacing w:after="0" w:line="360" w:lineRule="auto"/>
        <w:rPr>
          <w:rFonts w:ascii="Arial" w:cs="Angsana New"/>
        </w:rPr>
      </w:pPr>
      <w:r>
        <w:rPr>
          <w:rFonts w:ascii="Arial"/>
        </w:rPr>
        <w:t>824-305 Tourism Planning and Development (4 Credits)</w:t>
      </w:r>
      <w:r w:rsidR="008257A0">
        <w:rPr>
          <w:rFonts w:ascii="Arial" w:cs="Angsana New" w:hint="cs"/>
          <w:cs/>
        </w:rPr>
        <w:t xml:space="preserve"> </w:t>
      </w:r>
    </w:p>
    <w:p w:rsidR="00BD33D2" w:rsidRPr="008257A0" w:rsidRDefault="009860FB" w:rsidP="009860FB">
      <w:pPr>
        <w:pStyle w:val="Body"/>
        <w:spacing w:after="0" w:line="360" w:lineRule="auto"/>
        <w:ind w:firstLine="720"/>
        <w:rPr>
          <w:rFonts w:ascii="Arial" w:eastAsia="Arial" w:hAnsi="Arial" w:cs="Angsana New"/>
        </w:rPr>
      </w:pPr>
      <w:r>
        <w:rPr>
          <w:rFonts w:ascii="Arial" w:cs="Angsana New"/>
        </w:rPr>
        <w:t xml:space="preserve">   </w:t>
      </w:r>
      <w:proofErr w:type="gramStart"/>
      <w:r w:rsidR="008257A0">
        <w:rPr>
          <w:rFonts w:ascii="Arial" w:cs="Angsana New"/>
        </w:rPr>
        <w:t>or</w:t>
      </w:r>
      <w:proofErr w:type="gramEnd"/>
      <w:r w:rsidR="008257A0">
        <w:rPr>
          <w:rFonts w:ascii="Arial" w:cs="Angsana New"/>
        </w:rPr>
        <w:t xml:space="preserve"> 824-202 Tourist </w:t>
      </w:r>
      <w:proofErr w:type="spellStart"/>
      <w:r w:rsidR="008257A0">
        <w:rPr>
          <w:rFonts w:ascii="Arial" w:cs="Angsana New"/>
        </w:rPr>
        <w:t>Behaviour</w:t>
      </w:r>
      <w:proofErr w:type="spellEnd"/>
      <w:r>
        <w:rPr>
          <w:rFonts w:ascii="Arial"/>
        </w:rPr>
        <w:t xml:space="preserve"> (4 Credits)</w:t>
      </w:r>
    </w:p>
    <w:p w:rsidR="00BD33D2" w:rsidRDefault="00742817">
      <w:pPr>
        <w:pStyle w:val="Body"/>
        <w:spacing w:after="0" w:line="360" w:lineRule="auto"/>
        <w:rPr>
          <w:rFonts w:ascii="Arial" w:eastAsia="Arial" w:hAnsi="Arial" w:cs="Arial"/>
        </w:rPr>
      </w:pPr>
      <w:r>
        <w:rPr>
          <w:rFonts w:ascii="Arial"/>
        </w:rPr>
        <w:t>825-402 Tour Operations Project (4 Credits)</w:t>
      </w:r>
    </w:p>
    <w:p w:rsidR="00BD33D2" w:rsidRDefault="00742817">
      <w:pPr>
        <w:pStyle w:val="Body"/>
        <w:spacing w:after="0" w:line="360" w:lineRule="auto"/>
        <w:rPr>
          <w:rFonts w:ascii="Arial" w:eastAsia="Arial" w:hAnsi="Arial" w:cs="Arial"/>
        </w:rPr>
      </w:pPr>
      <w:r>
        <w:rPr>
          <w:rFonts w:ascii="Arial"/>
        </w:rPr>
        <w:t>818-402 Research Methods for Hospitality and Tourism (4 Credits)</w:t>
      </w:r>
    </w:p>
    <w:p w:rsidR="00BD33D2" w:rsidRDefault="00742817" w:rsidP="009860FB">
      <w:pPr>
        <w:pStyle w:val="Body"/>
        <w:spacing w:after="0" w:line="360" w:lineRule="auto"/>
        <w:ind w:left="720" w:hanging="720"/>
        <w:rPr>
          <w:rFonts w:ascii="Arial" w:eastAsia="Arial" w:hAnsi="Arial" w:cs="Arial"/>
        </w:rPr>
      </w:pPr>
      <w:r>
        <w:rPr>
          <w:rFonts w:ascii="Arial"/>
        </w:rPr>
        <w:t xml:space="preserve">802-402 Seminar on Nature-Based Tourism (4 Credits) </w:t>
      </w:r>
      <w:r w:rsidR="009860FB">
        <w:rPr>
          <w:rFonts w:ascii="Arial"/>
        </w:rPr>
        <w:br/>
        <w:t xml:space="preserve">   </w:t>
      </w:r>
      <w:r>
        <w:rPr>
          <w:rFonts w:ascii="Arial"/>
        </w:rPr>
        <w:t>or 803-402 Seminar on Tourism Transportation Business Management (4 Credits)</w:t>
      </w:r>
    </w:p>
    <w:p w:rsidR="00BD33D2" w:rsidRDefault="00742817">
      <w:pPr>
        <w:pStyle w:val="Body"/>
        <w:spacing w:after="0" w:line="360" w:lineRule="auto"/>
        <w:rPr>
          <w:rFonts w:ascii="Arial" w:eastAsia="Arial" w:hAnsi="Arial" w:cs="Arial"/>
        </w:rPr>
      </w:pPr>
      <w:r>
        <w:rPr>
          <w:rFonts w:ascii="Arial"/>
        </w:rPr>
        <w:t>2 Electives (4 Credits Each)</w:t>
      </w:r>
    </w:p>
    <w:p w:rsidR="00BD33D2" w:rsidRDefault="00742817">
      <w:pPr>
        <w:pStyle w:val="Body"/>
        <w:spacing w:after="0" w:line="360" w:lineRule="auto"/>
        <w:rPr>
          <w:rFonts w:ascii="Arial" w:eastAsia="Arial" w:hAnsi="Arial" w:cs="Arial"/>
        </w:rPr>
      </w:pPr>
      <w:r>
        <w:rPr>
          <w:rFonts w:ascii="Arial"/>
        </w:rPr>
        <w:t>824-504 Practical Training IV (3 Credits)</w:t>
      </w:r>
    </w:p>
    <w:p w:rsidR="00BD33D2" w:rsidRDefault="00BD33D2">
      <w:pPr>
        <w:pStyle w:val="Body"/>
        <w:spacing w:after="0" w:line="360" w:lineRule="auto"/>
        <w:rPr>
          <w:rFonts w:ascii="Arial" w:eastAsia="Arial" w:hAnsi="Arial" w:cs="Arial"/>
        </w:rPr>
      </w:pPr>
    </w:p>
    <w:p w:rsidR="00BD33D2" w:rsidRDefault="00742817">
      <w:pPr>
        <w:pStyle w:val="Body"/>
        <w:spacing w:after="0" w:line="360" w:lineRule="auto"/>
      </w:pPr>
      <w:r>
        <w:rPr>
          <w:rFonts w:ascii="Arial"/>
          <w:b/>
          <w:bCs/>
        </w:rPr>
        <w:t>Remarks:</w:t>
      </w:r>
      <w:r>
        <w:rPr>
          <w:rFonts w:ascii="Arial"/>
        </w:rPr>
        <w:t xml:space="preserve"> The study plan may be adjusted for more effective arrangement.</w:t>
      </w:r>
    </w:p>
    <w:sectPr w:rsidR="00BD33D2">
      <w:headerReference w:type="default" r:id="rId9"/>
      <w:footerReference w:type="default" r:id="rId10"/>
      <w:pgSz w:w="12240" w:h="15840"/>
      <w:pgMar w:top="851" w:right="1440" w:bottom="117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451" w:rsidRDefault="00253451">
      <w:r>
        <w:separator/>
      </w:r>
    </w:p>
  </w:endnote>
  <w:endnote w:type="continuationSeparator" w:id="0">
    <w:p w:rsidR="00253451" w:rsidRDefault="00253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3D2" w:rsidRDefault="00742817">
    <w:pPr>
      <w:pStyle w:val="Footer"/>
      <w:tabs>
        <w:tab w:val="clear" w:pos="9360"/>
        <w:tab w:val="right" w:pos="9340"/>
      </w:tabs>
      <w:jc w:val="right"/>
    </w:pPr>
    <w:r>
      <w:fldChar w:fldCharType="begin"/>
    </w:r>
    <w:r>
      <w:instrText xml:space="preserve"> PAGE </w:instrText>
    </w:r>
    <w:r>
      <w:fldChar w:fldCharType="separate"/>
    </w:r>
    <w:r w:rsidR="006952AA">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451" w:rsidRDefault="00253451">
      <w:r>
        <w:separator/>
      </w:r>
    </w:p>
  </w:footnote>
  <w:footnote w:type="continuationSeparator" w:id="0">
    <w:p w:rsidR="00253451" w:rsidRDefault="00253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3D2" w:rsidRDefault="00BD33D2">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E0608"/>
    <w:multiLevelType w:val="multilevel"/>
    <w:tmpl w:val="125E01B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
    <w:nsid w:val="30CC3A21"/>
    <w:multiLevelType w:val="multilevel"/>
    <w:tmpl w:val="ACE8C420"/>
    <w:lvl w:ilvl="0">
      <w:start w:val="1"/>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2">
    <w:nsid w:val="37812079"/>
    <w:multiLevelType w:val="multilevel"/>
    <w:tmpl w:val="D6DEB2E0"/>
    <w:styleLink w:val="List0"/>
    <w:lvl w:ilvl="0">
      <w:start w:val="1"/>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3">
    <w:nsid w:val="3ADD0117"/>
    <w:multiLevelType w:val="multilevel"/>
    <w:tmpl w:val="EC122E3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
    <w:nsid w:val="3D2B681C"/>
    <w:multiLevelType w:val="multilevel"/>
    <w:tmpl w:val="960CF4B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
    <w:nsid w:val="3D790E97"/>
    <w:multiLevelType w:val="multilevel"/>
    <w:tmpl w:val="F2C6467C"/>
    <w:styleLink w:val="List5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
    <w:nsid w:val="3E335854"/>
    <w:multiLevelType w:val="multilevel"/>
    <w:tmpl w:val="C1F2149E"/>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
    <w:nsid w:val="478F7E5B"/>
    <w:multiLevelType w:val="multilevel"/>
    <w:tmpl w:val="9CD627D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
    <w:nsid w:val="4AB53B4F"/>
    <w:multiLevelType w:val="multilevel"/>
    <w:tmpl w:val="1F789754"/>
    <w:styleLink w:val="List21"/>
    <w:lvl w:ilvl="0">
      <w:start w:val="3"/>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nsid w:val="4DF213D7"/>
    <w:multiLevelType w:val="multilevel"/>
    <w:tmpl w:val="92069A5E"/>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
    <w:nsid w:val="53300EDC"/>
    <w:multiLevelType w:val="multilevel"/>
    <w:tmpl w:val="8BEC6046"/>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
    <w:nsid w:val="5FB459D9"/>
    <w:multiLevelType w:val="multilevel"/>
    <w:tmpl w:val="2EB8C35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2">
    <w:nsid w:val="621B6561"/>
    <w:multiLevelType w:val="multilevel"/>
    <w:tmpl w:val="175A6116"/>
    <w:styleLink w:val="List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
    <w:nsid w:val="64752CC5"/>
    <w:multiLevelType w:val="multilevel"/>
    <w:tmpl w:val="7CAA2DEA"/>
    <w:lvl w:ilvl="0">
      <w:start w:val="1"/>
      <w:numFmt w:val="decimal"/>
      <w:lvlText w:val="%1)"/>
      <w:lvlJc w:val="left"/>
      <w:pPr>
        <w:tabs>
          <w:tab w:val="num" w:pos="720"/>
        </w:tabs>
        <w:ind w:left="720" w:hanging="360"/>
      </w:pPr>
      <w:rPr>
        <w:position w:val="0"/>
        <w:sz w:val="23"/>
        <w:szCs w:val="23"/>
        <w:rtl w:val="0"/>
      </w:rPr>
    </w:lvl>
    <w:lvl w:ilvl="1">
      <w:start w:val="1"/>
      <w:numFmt w:val="lowerLetter"/>
      <w:lvlText w:val="%2."/>
      <w:lvlJc w:val="left"/>
      <w:pPr>
        <w:tabs>
          <w:tab w:val="num" w:pos="1425"/>
        </w:tabs>
        <w:ind w:left="1425" w:hanging="345"/>
      </w:pPr>
      <w:rPr>
        <w:position w:val="0"/>
        <w:sz w:val="23"/>
        <w:szCs w:val="23"/>
        <w:rtl w:val="0"/>
      </w:rPr>
    </w:lvl>
    <w:lvl w:ilvl="2">
      <w:start w:val="1"/>
      <w:numFmt w:val="lowerRoman"/>
      <w:lvlText w:val="%3."/>
      <w:lvlJc w:val="left"/>
      <w:pPr>
        <w:tabs>
          <w:tab w:val="num" w:pos="2148"/>
        </w:tabs>
        <w:ind w:left="2148" w:hanging="284"/>
      </w:pPr>
      <w:rPr>
        <w:position w:val="0"/>
        <w:sz w:val="23"/>
        <w:szCs w:val="23"/>
        <w:rtl w:val="0"/>
      </w:rPr>
    </w:lvl>
    <w:lvl w:ilvl="3">
      <w:start w:val="1"/>
      <w:numFmt w:val="decimal"/>
      <w:lvlText w:val="%4."/>
      <w:lvlJc w:val="left"/>
      <w:pPr>
        <w:tabs>
          <w:tab w:val="num" w:pos="2865"/>
        </w:tabs>
        <w:ind w:left="2865" w:hanging="345"/>
      </w:pPr>
      <w:rPr>
        <w:position w:val="0"/>
        <w:sz w:val="23"/>
        <w:szCs w:val="23"/>
        <w:rtl w:val="0"/>
      </w:rPr>
    </w:lvl>
    <w:lvl w:ilvl="4">
      <w:start w:val="1"/>
      <w:numFmt w:val="lowerLetter"/>
      <w:lvlText w:val="%5."/>
      <w:lvlJc w:val="left"/>
      <w:pPr>
        <w:tabs>
          <w:tab w:val="num" w:pos="3585"/>
        </w:tabs>
        <w:ind w:left="3585" w:hanging="345"/>
      </w:pPr>
      <w:rPr>
        <w:position w:val="0"/>
        <w:sz w:val="23"/>
        <w:szCs w:val="23"/>
        <w:rtl w:val="0"/>
      </w:rPr>
    </w:lvl>
    <w:lvl w:ilvl="5">
      <w:start w:val="1"/>
      <w:numFmt w:val="lowerRoman"/>
      <w:lvlText w:val="%6."/>
      <w:lvlJc w:val="left"/>
      <w:pPr>
        <w:tabs>
          <w:tab w:val="num" w:pos="4308"/>
        </w:tabs>
        <w:ind w:left="4308" w:hanging="284"/>
      </w:pPr>
      <w:rPr>
        <w:position w:val="0"/>
        <w:sz w:val="23"/>
        <w:szCs w:val="23"/>
        <w:rtl w:val="0"/>
      </w:rPr>
    </w:lvl>
    <w:lvl w:ilvl="6">
      <w:start w:val="1"/>
      <w:numFmt w:val="decimal"/>
      <w:lvlText w:val="%7."/>
      <w:lvlJc w:val="left"/>
      <w:pPr>
        <w:tabs>
          <w:tab w:val="num" w:pos="5025"/>
        </w:tabs>
        <w:ind w:left="5025" w:hanging="345"/>
      </w:pPr>
      <w:rPr>
        <w:position w:val="0"/>
        <w:sz w:val="23"/>
        <w:szCs w:val="23"/>
        <w:rtl w:val="0"/>
      </w:rPr>
    </w:lvl>
    <w:lvl w:ilvl="7">
      <w:start w:val="1"/>
      <w:numFmt w:val="lowerLetter"/>
      <w:lvlText w:val="%8."/>
      <w:lvlJc w:val="left"/>
      <w:pPr>
        <w:tabs>
          <w:tab w:val="num" w:pos="5745"/>
        </w:tabs>
        <w:ind w:left="5745" w:hanging="345"/>
      </w:pPr>
      <w:rPr>
        <w:position w:val="0"/>
        <w:sz w:val="23"/>
        <w:szCs w:val="23"/>
        <w:rtl w:val="0"/>
      </w:rPr>
    </w:lvl>
    <w:lvl w:ilvl="8">
      <w:start w:val="1"/>
      <w:numFmt w:val="lowerRoman"/>
      <w:lvlText w:val="%9."/>
      <w:lvlJc w:val="left"/>
      <w:pPr>
        <w:tabs>
          <w:tab w:val="num" w:pos="6468"/>
        </w:tabs>
        <w:ind w:left="6468" w:hanging="284"/>
      </w:pPr>
      <w:rPr>
        <w:position w:val="0"/>
        <w:sz w:val="23"/>
        <w:szCs w:val="23"/>
        <w:rtl w:val="0"/>
      </w:rPr>
    </w:lvl>
  </w:abstractNum>
  <w:abstractNum w:abstractNumId="14">
    <w:nsid w:val="6C1D52DE"/>
    <w:multiLevelType w:val="multilevel"/>
    <w:tmpl w:val="892E468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5">
    <w:nsid w:val="71813B57"/>
    <w:multiLevelType w:val="multilevel"/>
    <w:tmpl w:val="5178E460"/>
    <w:styleLink w:val="List1"/>
    <w:lvl w:ilvl="0">
      <w:start w:val="1"/>
      <w:numFmt w:val="decimal"/>
      <w:lvlText w:val="%1)"/>
      <w:lvlJc w:val="left"/>
      <w:pPr>
        <w:tabs>
          <w:tab w:val="num" w:pos="720"/>
        </w:tabs>
        <w:ind w:left="720" w:hanging="360"/>
      </w:pPr>
      <w:rPr>
        <w:position w:val="0"/>
        <w:sz w:val="23"/>
        <w:szCs w:val="23"/>
        <w:rtl w:val="0"/>
      </w:rPr>
    </w:lvl>
    <w:lvl w:ilvl="1">
      <w:start w:val="1"/>
      <w:numFmt w:val="lowerLetter"/>
      <w:lvlText w:val="%2."/>
      <w:lvlJc w:val="left"/>
      <w:pPr>
        <w:tabs>
          <w:tab w:val="num" w:pos="1425"/>
        </w:tabs>
        <w:ind w:left="1425" w:hanging="345"/>
      </w:pPr>
      <w:rPr>
        <w:position w:val="0"/>
        <w:sz w:val="23"/>
        <w:szCs w:val="23"/>
        <w:rtl w:val="0"/>
      </w:rPr>
    </w:lvl>
    <w:lvl w:ilvl="2">
      <w:start w:val="1"/>
      <w:numFmt w:val="lowerRoman"/>
      <w:lvlText w:val="%3."/>
      <w:lvlJc w:val="left"/>
      <w:pPr>
        <w:tabs>
          <w:tab w:val="num" w:pos="2148"/>
        </w:tabs>
        <w:ind w:left="2148" w:hanging="284"/>
      </w:pPr>
      <w:rPr>
        <w:position w:val="0"/>
        <w:sz w:val="23"/>
        <w:szCs w:val="23"/>
        <w:rtl w:val="0"/>
      </w:rPr>
    </w:lvl>
    <w:lvl w:ilvl="3">
      <w:start w:val="1"/>
      <w:numFmt w:val="decimal"/>
      <w:lvlText w:val="%4."/>
      <w:lvlJc w:val="left"/>
      <w:pPr>
        <w:tabs>
          <w:tab w:val="num" w:pos="2865"/>
        </w:tabs>
        <w:ind w:left="2865" w:hanging="345"/>
      </w:pPr>
      <w:rPr>
        <w:position w:val="0"/>
        <w:sz w:val="23"/>
        <w:szCs w:val="23"/>
        <w:rtl w:val="0"/>
      </w:rPr>
    </w:lvl>
    <w:lvl w:ilvl="4">
      <w:start w:val="1"/>
      <w:numFmt w:val="lowerLetter"/>
      <w:lvlText w:val="%5."/>
      <w:lvlJc w:val="left"/>
      <w:pPr>
        <w:tabs>
          <w:tab w:val="num" w:pos="3585"/>
        </w:tabs>
        <w:ind w:left="3585" w:hanging="345"/>
      </w:pPr>
      <w:rPr>
        <w:position w:val="0"/>
        <w:sz w:val="23"/>
        <w:szCs w:val="23"/>
        <w:rtl w:val="0"/>
      </w:rPr>
    </w:lvl>
    <w:lvl w:ilvl="5">
      <w:start w:val="1"/>
      <w:numFmt w:val="lowerRoman"/>
      <w:lvlText w:val="%6."/>
      <w:lvlJc w:val="left"/>
      <w:pPr>
        <w:tabs>
          <w:tab w:val="num" w:pos="4308"/>
        </w:tabs>
        <w:ind w:left="4308" w:hanging="284"/>
      </w:pPr>
      <w:rPr>
        <w:position w:val="0"/>
        <w:sz w:val="23"/>
        <w:szCs w:val="23"/>
        <w:rtl w:val="0"/>
      </w:rPr>
    </w:lvl>
    <w:lvl w:ilvl="6">
      <w:start w:val="1"/>
      <w:numFmt w:val="decimal"/>
      <w:lvlText w:val="%7."/>
      <w:lvlJc w:val="left"/>
      <w:pPr>
        <w:tabs>
          <w:tab w:val="num" w:pos="5025"/>
        </w:tabs>
        <w:ind w:left="5025" w:hanging="345"/>
      </w:pPr>
      <w:rPr>
        <w:position w:val="0"/>
        <w:sz w:val="23"/>
        <w:szCs w:val="23"/>
        <w:rtl w:val="0"/>
      </w:rPr>
    </w:lvl>
    <w:lvl w:ilvl="7">
      <w:start w:val="1"/>
      <w:numFmt w:val="lowerLetter"/>
      <w:lvlText w:val="%8."/>
      <w:lvlJc w:val="left"/>
      <w:pPr>
        <w:tabs>
          <w:tab w:val="num" w:pos="5745"/>
        </w:tabs>
        <w:ind w:left="5745" w:hanging="345"/>
      </w:pPr>
      <w:rPr>
        <w:position w:val="0"/>
        <w:sz w:val="23"/>
        <w:szCs w:val="23"/>
        <w:rtl w:val="0"/>
      </w:rPr>
    </w:lvl>
    <w:lvl w:ilvl="8">
      <w:start w:val="1"/>
      <w:numFmt w:val="lowerRoman"/>
      <w:lvlText w:val="%9."/>
      <w:lvlJc w:val="left"/>
      <w:pPr>
        <w:tabs>
          <w:tab w:val="num" w:pos="6468"/>
        </w:tabs>
        <w:ind w:left="6468" w:hanging="284"/>
      </w:pPr>
      <w:rPr>
        <w:position w:val="0"/>
        <w:sz w:val="23"/>
        <w:szCs w:val="23"/>
        <w:rtl w:val="0"/>
      </w:rPr>
    </w:lvl>
  </w:abstractNum>
  <w:abstractNum w:abstractNumId="16">
    <w:nsid w:val="75D83E8C"/>
    <w:multiLevelType w:val="multilevel"/>
    <w:tmpl w:val="9390851A"/>
    <w:styleLink w:val="List3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num w:numId="1">
    <w:abstractNumId w:val="1"/>
  </w:num>
  <w:num w:numId="2">
    <w:abstractNumId w:val="4"/>
  </w:num>
  <w:num w:numId="3">
    <w:abstractNumId w:val="2"/>
  </w:num>
  <w:num w:numId="4">
    <w:abstractNumId w:val="13"/>
  </w:num>
  <w:num w:numId="5">
    <w:abstractNumId w:val="14"/>
  </w:num>
  <w:num w:numId="6">
    <w:abstractNumId w:val="15"/>
  </w:num>
  <w:num w:numId="7">
    <w:abstractNumId w:val="11"/>
  </w:num>
  <w:num w:numId="8">
    <w:abstractNumId w:val="8"/>
  </w:num>
  <w:num w:numId="9">
    <w:abstractNumId w:val="0"/>
  </w:num>
  <w:num w:numId="10">
    <w:abstractNumId w:val="6"/>
  </w:num>
  <w:num w:numId="11">
    <w:abstractNumId w:val="3"/>
  </w:num>
  <w:num w:numId="12">
    <w:abstractNumId w:val="7"/>
  </w:num>
  <w:num w:numId="13">
    <w:abstractNumId w:val="10"/>
  </w:num>
  <w:num w:numId="14">
    <w:abstractNumId w:val="12"/>
  </w:num>
  <w:num w:numId="15">
    <w:abstractNumId w:val="16"/>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D2"/>
    <w:rsid w:val="00253451"/>
    <w:rsid w:val="00422ECC"/>
    <w:rsid w:val="004432BB"/>
    <w:rsid w:val="005A505B"/>
    <w:rsid w:val="006952AA"/>
    <w:rsid w:val="00742817"/>
    <w:rsid w:val="008257A0"/>
    <w:rsid w:val="009860FB"/>
    <w:rsid w:val="00A9524E"/>
    <w:rsid w:val="00BD33D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98D14-4BF9-4605-825C-577AA2E0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th-TH"/>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customStyle="1" w:styleId="Default">
    <w:name w:val="Default"/>
    <w:pPr>
      <w:widowControl w:val="0"/>
    </w:pPr>
    <w:rPr>
      <w:rFonts w:ascii="Arial" w:hAnsi="Arial Unicode MS" w:cs="Arial Unicode MS"/>
      <w:color w:val="000000"/>
      <w:sz w:val="24"/>
      <w:szCs w:val="24"/>
      <w:u w:color="000000"/>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2"/>
    <w:pPr>
      <w:numPr>
        <w:numId w:val="8"/>
      </w:numPr>
    </w:pPr>
  </w:style>
  <w:style w:type="numbering" w:customStyle="1" w:styleId="List31">
    <w:name w:val="List 31"/>
    <w:basedOn w:val="ImportedStyle2"/>
    <w:pPr>
      <w:numPr>
        <w:numId w:val="15"/>
      </w:numPr>
    </w:pPr>
  </w:style>
  <w:style w:type="numbering" w:customStyle="1" w:styleId="List41">
    <w:name w:val="List 41"/>
    <w:basedOn w:val="ImportedStyle2"/>
    <w:pPr>
      <w:numPr>
        <w:numId w:val="14"/>
      </w:numPr>
    </w:pPr>
  </w:style>
  <w:style w:type="numbering" w:customStyle="1" w:styleId="List51">
    <w:name w:val="List 51"/>
    <w:basedOn w:val="ImportedStyle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 User</dc:creator>
  <cp:lastModifiedBy>FHT-C387</cp:lastModifiedBy>
  <cp:revision>6</cp:revision>
  <dcterms:created xsi:type="dcterms:W3CDTF">2015-11-03T01:51:00Z</dcterms:created>
  <dcterms:modified xsi:type="dcterms:W3CDTF">2015-11-10T07:34:00Z</dcterms:modified>
</cp:coreProperties>
</file>